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E3" w:rsidRPr="003A00E3" w:rsidRDefault="00CE1C76" w:rsidP="003A00E3">
      <w:pPr>
        <w:jc w:val="center"/>
        <w:rPr>
          <w:rFonts w:ascii="標楷體" w:eastAsia="標楷體" w:hAnsi="標楷體"/>
          <w:sz w:val="28"/>
          <w:szCs w:val="28"/>
          <w:lang w:eastAsia="zh-TW"/>
        </w:rPr>
      </w:pPr>
      <w:bookmarkStart w:id="0" w:name="_GoBack"/>
      <w:bookmarkEnd w:id="0"/>
      <w:r>
        <w:rPr>
          <w:rFonts w:ascii="標楷體" w:eastAsia="標楷體" w:hAnsi="標楷體" w:hint="eastAsia"/>
          <w:sz w:val="28"/>
          <w:szCs w:val="28"/>
          <w:lang w:eastAsia="zh-TW"/>
        </w:rPr>
        <w:t>翰碩電子</w:t>
      </w:r>
      <w:r w:rsidR="003A00E3" w:rsidRPr="003A00E3">
        <w:rPr>
          <w:rFonts w:ascii="標楷體" w:eastAsia="標楷體" w:hAnsi="標楷體" w:hint="eastAsia"/>
          <w:sz w:val="28"/>
          <w:szCs w:val="28"/>
          <w:lang w:eastAsia="zh-TW"/>
        </w:rPr>
        <w:t>股份有限公司</w:t>
      </w:r>
    </w:p>
    <w:p w:rsidR="003A00E3" w:rsidRDefault="003A00E3" w:rsidP="003A00E3">
      <w:pPr>
        <w:jc w:val="center"/>
        <w:rPr>
          <w:rFonts w:ascii="標楷體" w:eastAsia="標楷體" w:hAnsi="標楷體"/>
          <w:color w:val="000000"/>
          <w:sz w:val="28"/>
          <w:szCs w:val="28"/>
          <w:lang w:eastAsia="zh-TW"/>
        </w:rPr>
      </w:pPr>
      <w:r w:rsidRPr="003A00E3">
        <w:rPr>
          <w:rFonts w:ascii="標楷體" w:eastAsia="標楷體" w:hAnsi="標楷體" w:hint="eastAsia"/>
          <w:color w:val="000000"/>
          <w:sz w:val="28"/>
          <w:szCs w:val="28"/>
          <w:lang w:eastAsia="zh-TW"/>
        </w:rPr>
        <w:t>公司誠信經營守則</w:t>
      </w:r>
    </w:p>
    <w:p w:rsidR="00EA6FB0" w:rsidRPr="00EA6FB0" w:rsidRDefault="00EA6FB0" w:rsidP="00EA6FB0">
      <w:pPr>
        <w:jc w:val="right"/>
        <w:rPr>
          <w:rFonts w:ascii="標楷體" w:eastAsia="標楷體" w:hAnsi="標楷體"/>
          <w:sz w:val="20"/>
          <w:szCs w:val="20"/>
          <w:lang w:eastAsia="zh-TW"/>
        </w:rPr>
      </w:pPr>
      <w:r w:rsidRPr="00EA6FB0">
        <w:rPr>
          <w:rFonts w:ascii="標楷體" w:eastAsia="標楷體" w:hAnsi="標楷體"/>
          <w:color w:val="000000"/>
          <w:sz w:val="20"/>
          <w:szCs w:val="20"/>
          <w:lang w:eastAsia="zh-TW"/>
        </w:rPr>
        <w:t>2013</w:t>
      </w:r>
      <w:r w:rsidRPr="00EA6FB0">
        <w:rPr>
          <w:rFonts w:ascii="標楷體" w:eastAsia="標楷體" w:hAnsi="標楷體" w:hint="eastAsia"/>
          <w:color w:val="000000"/>
          <w:sz w:val="20"/>
          <w:szCs w:val="20"/>
          <w:lang w:eastAsia="zh-TW"/>
        </w:rPr>
        <w:t>年</w:t>
      </w:r>
      <w:r w:rsidRPr="00EA6FB0">
        <w:rPr>
          <w:rFonts w:ascii="標楷體" w:eastAsia="標楷體" w:hAnsi="標楷體"/>
          <w:color w:val="000000"/>
          <w:sz w:val="20"/>
          <w:szCs w:val="20"/>
          <w:lang w:eastAsia="zh-TW"/>
        </w:rPr>
        <w:t>12</w:t>
      </w:r>
      <w:r w:rsidRPr="00EA6FB0">
        <w:rPr>
          <w:rFonts w:ascii="標楷體" w:eastAsia="標楷體" w:hAnsi="標楷體" w:hint="eastAsia"/>
          <w:color w:val="000000"/>
          <w:sz w:val="20"/>
          <w:szCs w:val="20"/>
          <w:lang w:eastAsia="zh-TW"/>
        </w:rPr>
        <w:t>月</w:t>
      </w:r>
      <w:r w:rsidRPr="00EA6FB0">
        <w:rPr>
          <w:rFonts w:ascii="標楷體" w:eastAsia="標楷體" w:hAnsi="標楷體"/>
          <w:color w:val="000000"/>
          <w:sz w:val="20"/>
          <w:szCs w:val="20"/>
          <w:lang w:eastAsia="zh-TW"/>
        </w:rPr>
        <w:t>18</w:t>
      </w:r>
      <w:r w:rsidRPr="00EA6FB0">
        <w:rPr>
          <w:rFonts w:ascii="標楷體" w:eastAsia="標楷體" w:hAnsi="標楷體" w:hint="eastAsia"/>
          <w:color w:val="000000"/>
          <w:sz w:val="20"/>
          <w:szCs w:val="20"/>
          <w:lang w:eastAsia="zh-TW"/>
        </w:rPr>
        <w:t>日董事會通過</w:t>
      </w:r>
    </w:p>
    <w:tbl>
      <w:tblPr>
        <w:tblW w:w="0" w:type="auto"/>
        <w:tblInd w:w="100" w:type="dxa"/>
        <w:tblLayout w:type="fixed"/>
        <w:tblCellMar>
          <w:left w:w="0" w:type="dxa"/>
          <w:right w:w="0" w:type="dxa"/>
        </w:tblCellMar>
        <w:tblLook w:val="01E0" w:firstRow="1" w:lastRow="1" w:firstColumn="1" w:lastColumn="1" w:noHBand="0" w:noVBand="0"/>
      </w:tblPr>
      <w:tblGrid>
        <w:gridCol w:w="1440"/>
        <w:gridCol w:w="60"/>
        <w:gridCol w:w="7681"/>
        <w:gridCol w:w="80"/>
      </w:tblGrid>
      <w:tr w:rsidR="005832B2" w:rsidTr="00A20DF5">
        <w:trPr>
          <w:trHeight w:hRule="exact" w:val="2037"/>
        </w:trPr>
        <w:tc>
          <w:tcPr>
            <w:tcW w:w="1440" w:type="dxa"/>
          </w:tcPr>
          <w:p w:rsidR="005832B2" w:rsidRDefault="00DE7ED5">
            <w:pPr>
              <w:tabs>
                <w:tab w:val="left" w:pos="720"/>
                <w:tab w:val="left" w:pos="1140"/>
              </w:tabs>
              <w:spacing w:after="0" w:line="305" w:lineRule="exact"/>
              <w:ind w:left="180" w:right="-20"/>
              <w:rPr>
                <w:rFonts w:ascii="標楷體" w:eastAsia="標楷體" w:hAnsi="標楷體" w:cs="標楷體"/>
                <w:sz w:val="24"/>
                <w:szCs w:val="24"/>
              </w:rPr>
            </w:pPr>
            <w:hyperlink r:id="rId8">
              <w:r w:rsidR="003A00E3">
                <w:rPr>
                  <w:rFonts w:ascii="標楷體" w:eastAsia="標楷體" w:hAnsi="標楷體" w:cs="標楷體"/>
                  <w:position w:val="-1"/>
                  <w:sz w:val="24"/>
                  <w:szCs w:val="24"/>
                </w:rPr>
                <w:t>第</w:t>
              </w:r>
              <w:r w:rsidR="003A00E3">
                <w:rPr>
                  <w:rFonts w:ascii="標楷體" w:eastAsia="標楷體" w:hAnsi="標楷體" w:cs="標楷體"/>
                  <w:position w:val="-1"/>
                  <w:sz w:val="24"/>
                  <w:szCs w:val="24"/>
                </w:rPr>
                <w:tab/>
              </w:r>
              <w:r w:rsidR="003A00E3">
                <w:rPr>
                  <w:rFonts w:ascii="Times New Roman" w:eastAsia="Times New Roman" w:hAnsi="Times New Roman" w:cs="Times New Roman"/>
                  <w:position w:val="-1"/>
                  <w:sz w:val="24"/>
                  <w:szCs w:val="24"/>
                </w:rPr>
                <w:t>1</w:t>
              </w:r>
              <w:r w:rsidR="003A00E3">
                <w:rPr>
                  <w:rFonts w:ascii="Times New Roman" w:eastAsia="Times New Roman" w:hAnsi="Times New Roman" w:cs="Times New Roman"/>
                  <w:position w:val="-1"/>
                  <w:sz w:val="24"/>
                  <w:szCs w:val="24"/>
                </w:rPr>
                <w:tab/>
              </w:r>
              <w:r w:rsidR="003A00E3">
                <w:rPr>
                  <w:rFonts w:ascii="標楷體" w:eastAsia="標楷體" w:hAnsi="標楷體" w:cs="標楷體"/>
                  <w:position w:val="-1"/>
                  <w:sz w:val="24"/>
                  <w:szCs w:val="24"/>
                </w:rPr>
                <w:t>條</w:t>
              </w:r>
            </w:hyperlink>
          </w:p>
        </w:tc>
        <w:tc>
          <w:tcPr>
            <w:tcW w:w="7821" w:type="dxa"/>
            <w:gridSpan w:val="3"/>
          </w:tcPr>
          <w:p w:rsidR="003A00E3" w:rsidRDefault="003A00E3" w:rsidP="003A00E3">
            <w:pPr>
              <w:spacing w:after="0" w:line="301" w:lineRule="exact"/>
              <w:ind w:left="60" w:right="-20"/>
              <w:rPr>
                <w:rFonts w:ascii="標楷體" w:eastAsia="標楷體" w:hAnsi="標楷體" w:cs="標楷體"/>
                <w:position w:val="-1"/>
                <w:sz w:val="24"/>
                <w:szCs w:val="24"/>
                <w:lang w:eastAsia="zh-TW"/>
              </w:rPr>
            </w:pPr>
            <w:r>
              <w:rPr>
                <w:rFonts w:ascii="標楷體" w:eastAsia="標楷體" w:hAnsi="標楷體" w:cs="標楷體"/>
                <w:position w:val="-1"/>
                <w:sz w:val="24"/>
                <w:szCs w:val="24"/>
                <w:lang w:eastAsia="zh-TW"/>
              </w:rPr>
              <w:t>（訂定目的及適用範圍）</w:t>
            </w:r>
          </w:p>
          <w:p w:rsidR="005832B2" w:rsidRDefault="003A00E3" w:rsidP="003A00E3">
            <w:pPr>
              <w:spacing w:after="0" w:line="301" w:lineRule="exact"/>
              <w:ind w:left="60" w:right="-20"/>
              <w:rPr>
                <w:rFonts w:ascii="標楷體" w:eastAsia="標楷體" w:hAnsi="標楷體" w:cs="標楷體"/>
                <w:sz w:val="24"/>
                <w:szCs w:val="24"/>
                <w:lang w:eastAsia="zh-TW"/>
              </w:rPr>
            </w:pPr>
            <w:r>
              <w:rPr>
                <w:rFonts w:ascii="標楷體" w:eastAsia="標楷體" w:hAnsi="標楷體" w:cs="標楷體"/>
                <w:sz w:val="24"/>
                <w:szCs w:val="24"/>
                <w:lang w:eastAsia="zh-TW"/>
              </w:rPr>
              <w:t>本公司基於公平、誠實、守信、透明原則從事商業活動，為落實誠信經 營政策，並積極防範</w:t>
            </w:r>
            <w:r>
              <w:rPr>
                <w:rFonts w:ascii="標楷體" w:eastAsia="標楷體" w:hAnsi="標楷體" w:cs="標楷體"/>
                <w:spacing w:val="1"/>
                <w:sz w:val="24"/>
                <w:szCs w:val="24"/>
                <w:lang w:eastAsia="zh-TW"/>
              </w:rPr>
              <w:t>不</w:t>
            </w:r>
            <w:r>
              <w:rPr>
                <w:rFonts w:ascii="標楷體" w:eastAsia="標楷體" w:hAnsi="標楷體" w:cs="標楷體"/>
                <w:sz w:val="24"/>
                <w:szCs w:val="24"/>
                <w:lang w:eastAsia="zh-TW"/>
              </w:rPr>
              <w:t>誠信行為，具體規範本公司人員於執行業務時應注意之事項。</w:t>
            </w:r>
            <w:r w:rsidR="0068040C">
              <w:rPr>
                <w:rFonts w:ascii="標楷體" w:eastAsia="標楷體" w:hAnsi="標楷體" w:cs="標楷體"/>
                <w:sz w:val="24"/>
                <w:szCs w:val="24"/>
                <w:lang w:eastAsia="zh-TW"/>
              </w:rPr>
              <w:t>本守則</w:t>
            </w:r>
            <w:r>
              <w:rPr>
                <w:rFonts w:ascii="標楷體" w:eastAsia="標楷體" w:hAnsi="標楷體" w:cs="標楷體"/>
                <w:sz w:val="24"/>
                <w:szCs w:val="24"/>
                <w:lang w:eastAsia="zh-TW"/>
              </w:rPr>
              <w:t>適用範圍及於本公司之子公司、直接或間接捐助基金累計超過百分之五十之財團法人及其他具有實質控制能力之機構或法</w:t>
            </w:r>
            <w:r>
              <w:rPr>
                <w:rFonts w:ascii="標楷體" w:eastAsia="標楷體" w:hAnsi="標楷體" w:cs="標楷體"/>
                <w:position w:val="-2"/>
                <w:sz w:val="24"/>
                <w:szCs w:val="24"/>
                <w:lang w:eastAsia="zh-TW"/>
              </w:rPr>
              <w:t>人等集團企業與組織。</w:t>
            </w:r>
          </w:p>
        </w:tc>
      </w:tr>
      <w:tr w:rsidR="005832B2" w:rsidTr="00A20DF5">
        <w:trPr>
          <w:trHeight w:hRule="exact" w:val="2280"/>
        </w:trPr>
        <w:tc>
          <w:tcPr>
            <w:tcW w:w="1440" w:type="dxa"/>
          </w:tcPr>
          <w:p w:rsidR="005832B2" w:rsidRDefault="00DE7ED5">
            <w:pPr>
              <w:tabs>
                <w:tab w:val="left" w:pos="720"/>
                <w:tab w:val="left" w:pos="1140"/>
              </w:tabs>
              <w:spacing w:after="0" w:line="365" w:lineRule="exact"/>
              <w:ind w:left="180" w:right="-20"/>
              <w:rPr>
                <w:rFonts w:ascii="標楷體" w:eastAsia="標楷體" w:hAnsi="標楷體" w:cs="標楷體"/>
                <w:sz w:val="24"/>
                <w:szCs w:val="24"/>
              </w:rPr>
            </w:pPr>
            <w:hyperlink r:id="rId9">
              <w:r w:rsidR="003A00E3">
                <w:rPr>
                  <w:rFonts w:ascii="標楷體" w:eastAsia="標楷體" w:hAnsi="標楷體" w:cs="標楷體"/>
                  <w:position w:val="-2"/>
                  <w:sz w:val="24"/>
                  <w:szCs w:val="24"/>
                </w:rPr>
                <w:t>第</w:t>
              </w:r>
              <w:r w:rsidR="003A00E3">
                <w:rPr>
                  <w:rFonts w:ascii="標楷體" w:eastAsia="標楷體" w:hAnsi="標楷體" w:cs="標楷體"/>
                  <w:position w:val="-2"/>
                  <w:sz w:val="24"/>
                  <w:szCs w:val="24"/>
                </w:rPr>
                <w:tab/>
              </w:r>
              <w:r w:rsidR="003A00E3">
                <w:rPr>
                  <w:rFonts w:ascii="Times New Roman" w:eastAsia="Times New Roman" w:hAnsi="Times New Roman" w:cs="Times New Roman"/>
                  <w:position w:val="-2"/>
                  <w:sz w:val="24"/>
                  <w:szCs w:val="24"/>
                </w:rPr>
                <w:t>2</w:t>
              </w:r>
              <w:r w:rsidR="003A00E3">
                <w:rPr>
                  <w:rFonts w:ascii="Times New Roman" w:eastAsia="Times New Roman" w:hAnsi="Times New Roman" w:cs="Times New Roman"/>
                  <w:position w:val="-2"/>
                  <w:sz w:val="24"/>
                  <w:szCs w:val="24"/>
                </w:rPr>
                <w:tab/>
              </w:r>
              <w:r w:rsidR="003A00E3">
                <w:rPr>
                  <w:rFonts w:ascii="標楷體" w:eastAsia="標楷體" w:hAnsi="標楷體" w:cs="標楷體"/>
                  <w:position w:val="-2"/>
                  <w:sz w:val="24"/>
                  <w:szCs w:val="24"/>
                </w:rPr>
                <w:t>條</w:t>
              </w:r>
            </w:hyperlink>
          </w:p>
        </w:tc>
        <w:tc>
          <w:tcPr>
            <w:tcW w:w="7821" w:type="dxa"/>
            <w:gridSpan w:val="3"/>
          </w:tcPr>
          <w:p w:rsidR="005832B2" w:rsidRDefault="003A00E3" w:rsidP="003A00E3">
            <w:pPr>
              <w:spacing w:before="24" w:after="0" w:line="360" w:lineRule="exact"/>
              <w:ind w:left="60" w:right="104"/>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Pr>
                <w:rFonts w:ascii="標楷體" w:eastAsia="標楷體" w:hAnsi="標楷體" w:cs="標楷體"/>
                <w:sz w:val="24"/>
                <w:szCs w:val="24"/>
                <w:lang w:eastAsia="zh-TW"/>
              </w:rPr>
              <w:t>適用對象）本守則所稱</w:t>
            </w:r>
            <w:r w:rsidRPr="001144FF">
              <w:rPr>
                <w:rFonts w:ascii="標楷體" w:eastAsia="標楷體" w:hAnsi="標楷體" w:cs="標楷體"/>
                <w:sz w:val="24"/>
                <w:szCs w:val="24"/>
                <w:lang w:eastAsia="zh-TW"/>
              </w:rPr>
              <w:t>本公司人員</w:t>
            </w:r>
            <w:r>
              <w:rPr>
                <w:rFonts w:ascii="標楷體" w:eastAsia="標楷體" w:hAnsi="標楷體" w:cs="標楷體"/>
                <w:sz w:val="24"/>
                <w:szCs w:val="24"/>
                <w:lang w:eastAsia="zh-TW"/>
              </w:rPr>
              <w:t>，係指本公司及集團企業與組織董事、監察人、經理人、受</w:t>
            </w:r>
            <w:r>
              <w:rPr>
                <w:rFonts w:ascii="標楷體" w:eastAsia="標楷體" w:hAnsi="標楷體" w:cs="標楷體"/>
                <w:spacing w:val="1"/>
                <w:sz w:val="24"/>
                <w:szCs w:val="24"/>
                <w:lang w:eastAsia="zh-TW"/>
              </w:rPr>
              <w:t>僱</w:t>
            </w:r>
            <w:r>
              <w:rPr>
                <w:rFonts w:ascii="標楷體" w:eastAsia="標楷體" w:hAnsi="標楷體" w:cs="標楷體"/>
                <w:sz w:val="24"/>
                <w:szCs w:val="24"/>
                <w:lang w:eastAsia="zh-TW"/>
              </w:rPr>
              <w:t>人及具有實質控制能力之人。本公司人員藉由第三人提</w:t>
            </w:r>
            <w:r>
              <w:rPr>
                <w:rFonts w:ascii="標楷體" w:eastAsia="標楷體" w:hAnsi="標楷體" w:cs="標楷體"/>
                <w:spacing w:val="-26"/>
                <w:sz w:val="24"/>
                <w:szCs w:val="24"/>
                <w:lang w:eastAsia="zh-TW"/>
              </w:rPr>
              <w:t>供、</w:t>
            </w:r>
            <w:r>
              <w:rPr>
                <w:rFonts w:ascii="標楷體" w:eastAsia="標楷體" w:hAnsi="標楷體" w:cs="標楷體"/>
                <w:sz w:val="24"/>
                <w:szCs w:val="24"/>
                <w:lang w:eastAsia="zh-TW"/>
              </w:rPr>
              <w:t>承</w:t>
            </w:r>
            <w:r>
              <w:rPr>
                <w:rFonts w:ascii="標楷體" w:eastAsia="標楷體" w:hAnsi="標楷體" w:cs="標楷體"/>
                <w:spacing w:val="-26"/>
                <w:sz w:val="24"/>
                <w:szCs w:val="24"/>
                <w:lang w:eastAsia="zh-TW"/>
              </w:rPr>
              <w:t>諾、</w:t>
            </w:r>
            <w:r>
              <w:rPr>
                <w:rFonts w:ascii="標楷體" w:eastAsia="標楷體" w:hAnsi="標楷體" w:cs="標楷體"/>
                <w:sz w:val="24"/>
                <w:szCs w:val="24"/>
                <w:lang w:eastAsia="zh-TW"/>
              </w:rPr>
              <w:t>要求或</w:t>
            </w:r>
            <w:r>
              <w:rPr>
                <w:rFonts w:ascii="標楷體" w:eastAsia="標楷體" w:hAnsi="標楷體" w:cs="標楷體"/>
                <w:spacing w:val="2"/>
                <w:sz w:val="24"/>
                <w:szCs w:val="24"/>
                <w:lang w:eastAsia="zh-TW"/>
              </w:rPr>
              <w:t>收</w:t>
            </w:r>
            <w:r>
              <w:rPr>
                <w:rFonts w:ascii="標楷體" w:eastAsia="標楷體" w:hAnsi="標楷體" w:cs="標楷體"/>
                <w:sz w:val="24"/>
                <w:szCs w:val="24"/>
                <w:lang w:eastAsia="zh-TW"/>
              </w:rPr>
              <w:t>受任何形式或名義之</w:t>
            </w:r>
            <w:r>
              <w:rPr>
                <w:rFonts w:ascii="標楷體" w:eastAsia="標楷體" w:hAnsi="標楷體" w:cs="標楷體"/>
                <w:spacing w:val="2"/>
                <w:sz w:val="24"/>
                <w:szCs w:val="24"/>
                <w:lang w:eastAsia="zh-TW"/>
              </w:rPr>
              <w:t>金錢</w:t>
            </w:r>
            <w:r>
              <w:rPr>
                <w:rFonts w:ascii="標楷體" w:eastAsia="標楷體" w:hAnsi="標楷體" w:cs="標楷體"/>
                <w:sz w:val="24"/>
                <w:szCs w:val="24"/>
                <w:lang w:eastAsia="zh-TW"/>
              </w:rPr>
              <w:t>、餽贈、禮物、佣金、職位、服務、優待、回扣、疏通費、款待、應酬及其他利益，推定為本公司人員所為。</w:t>
            </w:r>
          </w:p>
        </w:tc>
      </w:tr>
      <w:tr w:rsidR="005832B2" w:rsidTr="00A20DF5">
        <w:trPr>
          <w:trHeight w:hRule="exact" w:val="2640"/>
        </w:trPr>
        <w:tc>
          <w:tcPr>
            <w:tcW w:w="1440" w:type="dxa"/>
          </w:tcPr>
          <w:p w:rsidR="005832B2" w:rsidRDefault="00DE7ED5">
            <w:pPr>
              <w:tabs>
                <w:tab w:val="left" w:pos="720"/>
                <w:tab w:val="left" w:pos="1140"/>
              </w:tabs>
              <w:spacing w:after="0" w:line="365" w:lineRule="exact"/>
              <w:ind w:left="180" w:right="-20"/>
              <w:rPr>
                <w:rFonts w:ascii="標楷體" w:eastAsia="標楷體" w:hAnsi="標楷體" w:cs="標楷體"/>
                <w:sz w:val="24"/>
                <w:szCs w:val="24"/>
              </w:rPr>
            </w:pPr>
            <w:hyperlink r:id="rId10">
              <w:r w:rsidR="003A00E3">
                <w:rPr>
                  <w:rFonts w:ascii="標楷體" w:eastAsia="標楷體" w:hAnsi="標楷體" w:cs="標楷體"/>
                  <w:position w:val="-2"/>
                  <w:sz w:val="24"/>
                  <w:szCs w:val="24"/>
                </w:rPr>
                <w:t>第</w:t>
              </w:r>
              <w:r w:rsidR="003A00E3">
                <w:rPr>
                  <w:rFonts w:ascii="標楷體" w:eastAsia="標楷體" w:hAnsi="標楷體" w:cs="標楷體"/>
                  <w:position w:val="-2"/>
                  <w:sz w:val="24"/>
                  <w:szCs w:val="24"/>
                </w:rPr>
                <w:tab/>
              </w:r>
              <w:r w:rsidR="003A00E3">
                <w:rPr>
                  <w:rFonts w:ascii="Times New Roman" w:eastAsia="Times New Roman" w:hAnsi="Times New Roman" w:cs="Times New Roman"/>
                  <w:position w:val="-2"/>
                  <w:sz w:val="24"/>
                  <w:szCs w:val="24"/>
                </w:rPr>
                <w:t>3</w:t>
              </w:r>
              <w:r w:rsidR="003A00E3">
                <w:rPr>
                  <w:rFonts w:ascii="Times New Roman" w:eastAsia="Times New Roman" w:hAnsi="Times New Roman" w:cs="Times New Roman"/>
                  <w:position w:val="-2"/>
                  <w:sz w:val="24"/>
                  <w:szCs w:val="24"/>
                </w:rPr>
                <w:tab/>
              </w:r>
              <w:r w:rsidR="003A00E3">
                <w:rPr>
                  <w:rFonts w:ascii="標楷體" w:eastAsia="標楷體" w:hAnsi="標楷體" w:cs="標楷體"/>
                  <w:position w:val="-2"/>
                  <w:sz w:val="24"/>
                  <w:szCs w:val="24"/>
                </w:rPr>
                <w:t>條</w:t>
              </w:r>
            </w:hyperlink>
          </w:p>
        </w:tc>
        <w:tc>
          <w:tcPr>
            <w:tcW w:w="7821" w:type="dxa"/>
            <w:gridSpan w:val="3"/>
          </w:tcPr>
          <w:p w:rsidR="005832B2" w:rsidRDefault="003A00E3" w:rsidP="003A00E3">
            <w:pPr>
              <w:spacing w:before="24" w:after="0" w:line="360" w:lineRule="exact"/>
              <w:ind w:left="60" w:right="245"/>
              <w:rPr>
                <w:rFonts w:ascii="標楷體" w:eastAsia="標楷體" w:hAnsi="標楷體" w:cs="標楷體"/>
                <w:sz w:val="24"/>
                <w:szCs w:val="24"/>
                <w:lang w:eastAsia="zh-TW"/>
              </w:rPr>
            </w:pPr>
            <w:r>
              <w:rPr>
                <w:rFonts w:ascii="標楷體" w:eastAsia="標楷體" w:hAnsi="標楷體" w:cs="標楷體"/>
                <w:sz w:val="24"/>
                <w:szCs w:val="24"/>
                <w:lang w:eastAsia="zh-TW"/>
              </w:rPr>
              <w:t>（不誠信行為） 本</w:t>
            </w:r>
            <w:r w:rsidRPr="003A00E3">
              <w:rPr>
                <w:rFonts w:ascii="標楷體" w:eastAsia="標楷體" w:hAnsi="標楷體" w:hint="eastAsia"/>
                <w:color w:val="000000"/>
                <w:sz w:val="24"/>
                <w:szCs w:val="24"/>
                <w:lang w:eastAsia="zh-TW"/>
              </w:rPr>
              <w:t>守則</w:t>
            </w:r>
            <w:r>
              <w:rPr>
                <w:rFonts w:ascii="標楷體" w:eastAsia="標楷體" w:hAnsi="標楷體" w:cs="標楷體"/>
                <w:sz w:val="24"/>
                <w:szCs w:val="24"/>
                <w:lang w:eastAsia="zh-TW"/>
              </w:rPr>
              <w:t>所稱不誠信行為，係指本公司人員於執行業務過 程，為獲得或維持利益，直接或間接提供、收受、承諾或要求任何不正當利益，</w:t>
            </w:r>
            <w:r>
              <w:rPr>
                <w:rFonts w:ascii="標楷體" w:eastAsia="標楷體" w:hAnsi="標楷體" w:cs="標楷體"/>
                <w:spacing w:val="1"/>
                <w:sz w:val="24"/>
                <w:szCs w:val="24"/>
                <w:lang w:eastAsia="zh-TW"/>
              </w:rPr>
              <w:t>或</w:t>
            </w:r>
            <w:r>
              <w:rPr>
                <w:rFonts w:ascii="標楷體" w:eastAsia="標楷體" w:hAnsi="標楷體" w:cs="標楷體"/>
                <w:sz w:val="24"/>
                <w:szCs w:val="24"/>
                <w:lang w:eastAsia="zh-TW"/>
              </w:rPr>
              <w:t>從事其他違反誠信、不法或違背受託義務之行為。前項行為之對象，包括公職人員、參政候選人、政黨或黨職人員，以及任何</w:t>
            </w:r>
            <w:r>
              <w:rPr>
                <w:rFonts w:ascii="標楷體" w:eastAsia="標楷體" w:hAnsi="標楷體" w:cs="標楷體"/>
                <w:spacing w:val="-10"/>
                <w:sz w:val="24"/>
                <w:szCs w:val="24"/>
                <w:lang w:eastAsia="zh-TW"/>
              </w:rPr>
              <w:t>公、</w:t>
            </w:r>
            <w:r>
              <w:rPr>
                <w:rFonts w:ascii="標楷體" w:eastAsia="標楷體" w:hAnsi="標楷體" w:cs="標楷體"/>
                <w:sz w:val="24"/>
                <w:szCs w:val="24"/>
                <w:lang w:eastAsia="zh-TW"/>
              </w:rPr>
              <w:t>民營企業或機構及其董</w:t>
            </w:r>
            <w:r>
              <w:rPr>
                <w:rFonts w:ascii="標楷體" w:eastAsia="標楷體" w:hAnsi="標楷體" w:cs="標楷體"/>
                <w:spacing w:val="-19"/>
                <w:sz w:val="24"/>
                <w:szCs w:val="24"/>
                <w:lang w:eastAsia="zh-TW"/>
              </w:rPr>
              <w:t>事</w:t>
            </w:r>
            <w:r>
              <w:rPr>
                <w:rFonts w:ascii="標楷體" w:eastAsia="標楷體" w:hAnsi="標楷體" w:cs="標楷體"/>
                <w:sz w:val="24"/>
                <w:szCs w:val="24"/>
                <w:lang w:eastAsia="zh-TW"/>
              </w:rPr>
              <w:t>（</w:t>
            </w:r>
            <w:r>
              <w:rPr>
                <w:rFonts w:ascii="標楷體" w:eastAsia="標楷體" w:hAnsi="標楷體" w:cs="標楷體"/>
                <w:spacing w:val="2"/>
                <w:sz w:val="24"/>
                <w:szCs w:val="24"/>
                <w:lang w:eastAsia="zh-TW"/>
              </w:rPr>
              <w:t>理事</w:t>
            </w:r>
            <w:r>
              <w:rPr>
                <w:rFonts w:ascii="標楷體" w:eastAsia="標楷體" w:hAnsi="標楷體" w:cs="標楷體"/>
                <w:spacing w:val="-26"/>
                <w:sz w:val="24"/>
                <w:szCs w:val="24"/>
                <w:lang w:eastAsia="zh-TW"/>
              </w:rPr>
              <w:t>）</w:t>
            </w:r>
            <w:r>
              <w:rPr>
                <w:rFonts w:ascii="標楷體" w:eastAsia="標楷體" w:hAnsi="標楷體" w:cs="標楷體"/>
                <w:spacing w:val="-7"/>
                <w:sz w:val="24"/>
                <w:szCs w:val="24"/>
                <w:lang w:eastAsia="zh-TW"/>
              </w:rPr>
              <w:t>、</w:t>
            </w:r>
            <w:r>
              <w:rPr>
                <w:rFonts w:ascii="標楷體" w:eastAsia="標楷體" w:hAnsi="標楷體" w:cs="標楷體"/>
                <w:spacing w:val="2"/>
                <w:sz w:val="24"/>
                <w:szCs w:val="24"/>
                <w:lang w:eastAsia="zh-TW"/>
              </w:rPr>
              <w:t>監察</w:t>
            </w:r>
            <w:r>
              <w:rPr>
                <w:rFonts w:ascii="標楷體" w:eastAsia="標楷體" w:hAnsi="標楷體" w:cs="標楷體"/>
                <w:spacing w:val="-17"/>
                <w:sz w:val="24"/>
                <w:szCs w:val="24"/>
                <w:lang w:eastAsia="zh-TW"/>
              </w:rPr>
              <w:t>人</w:t>
            </w:r>
            <w:r>
              <w:rPr>
                <w:rFonts w:ascii="標楷體" w:eastAsia="標楷體" w:hAnsi="標楷體" w:cs="標楷體"/>
                <w:spacing w:val="2"/>
                <w:sz w:val="24"/>
                <w:szCs w:val="24"/>
                <w:lang w:eastAsia="zh-TW"/>
              </w:rPr>
              <w:t>（監事</w:t>
            </w:r>
            <w:r>
              <w:rPr>
                <w:rFonts w:ascii="標楷體" w:eastAsia="標楷體" w:hAnsi="標楷體" w:cs="標楷體"/>
                <w:spacing w:val="-26"/>
                <w:sz w:val="24"/>
                <w:szCs w:val="24"/>
                <w:lang w:eastAsia="zh-TW"/>
              </w:rPr>
              <w:t>）</w:t>
            </w:r>
            <w:r>
              <w:rPr>
                <w:rFonts w:ascii="標楷體" w:eastAsia="標楷體" w:hAnsi="標楷體" w:cs="標楷體"/>
                <w:spacing w:val="-7"/>
                <w:sz w:val="24"/>
                <w:szCs w:val="24"/>
                <w:lang w:eastAsia="zh-TW"/>
              </w:rPr>
              <w:t>、</w:t>
            </w:r>
            <w:r>
              <w:rPr>
                <w:rFonts w:ascii="標楷體" w:eastAsia="標楷體" w:hAnsi="標楷體" w:cs="標楷體"/>
                <w:spacing w:val="2"/>
                <w:sz w:val="24"/>
                <w:szCs w:val="24"/>
                <w:lang w:eastAsia="zh-TW"/>
              </w:rPr>
              <w:t>經理人</w:t>
            </w:r>
            <w:r>
              <w:rPr>
                <w:rFonts w:ascii="標楷體" w:eastAsia="標楷體" w:hAnsi="標楷體" w:cs="標楷體"/>
                <w:sz w:val="24"/>
                <w:szCs w:val="24"/>
                <w:lang w:eastAsia="zh-TW"/>
              </w:rPr>
              <w:t>、 受僱人、具有實質控制能力者或其他利害關係人。</w:t>
            </w:r>
          </w:p>
        </w:tc>
      </w:tr>
      <w:tr w:rsidR="005832B2" w:rsidTr="00A20DF5">
        <w:trPr>
          <w:trHeight w:hRule="exact" w:val="1561"/>
        </w:trPr>
        <w:tc>
          <w:tcPr>
            <w:tcW w:w="1440" w:type="dxa"/>
          </w:tcPr>
          <w:p w:rsidR="005832B2" w:rsidRDefault="00DE7ED5">
            <w:pPr>
              <w:tabs>
                <w:tab w:val="left" w:pos="720"/>
                <w:tab w:val="left" w:pos="1140"/>
              </w:tabs>
              <w:spacing w:after="0" w:line="365" w:lineRule="exact"/>
              <w:ind w:left="180" w:right="-20"/>
              <w:rPr>
                <w:rFonts w:ascii="標楷體" w:eastAsia="標楷體" w:hAnsi="標楷體" w:cs="標楷體"/>
                <w:sz w:val="24"/>
                <w:szCs w:val="24"/>
              </w:rPr>
            </w:pPr>
            <w:hyperlink r:id="rId11">
              <w:r w:rsidR="003A00E3">
                <w:rPr>
                  <w:rFonts w:ascii="標楷體" w:eastAsia="標楷體" w:hAnsi="標楷體" w:cs="標楷體"/>
                  <w:position w:val="-2"/>
                  <w:sz w:val="24"/>
                  <w:szCs w:val="24"/>
                </w:rPr>
                <w:t>第</w:t>
              </w:r>
              <w:r w:rsidR="003A00E3">
                <w:rPr>
                  <w:rFonts w:ascii="標楷體" w:eastAsia="標楷體" w:hAnsi="標楷體" w:cs="標楷體"/>
                  <w:position w:val="-2"/>
                  <w:sz w:val="24"/>
                  <w:szCs w:val="24"/>
                </w:rPr>
                <w:tab/>
              </w:r>
              <w:r w:rsidR="003A00E3">
                <w:rPr>
                  <w:rFonts w:ascii="Times New Roman" w:eastAsia="Times New Roman" w:hAnsi="Times New Roman" w:cs="Times New Roman"/>
                  <w:position w:val="-2"/>
                  <w:sz w:val="24"/>
                  <w:szCs w:val="24"/>
                </w:rPr>
                <w:t>4</w:t>
              </w:r>
              <w:r w:rsidR="003A00E3">
                <w:rPr>
                  <w:rFonts w:ascii="Times New Roman" w:eastAsia="Times New Roman" w:hAnsi="Times New Roman" w:cs="Times New Roman"/>
                  <w:position w:val="-2"/>
                  <w:sz w:val="24"/>
                  <w:szCs w:val="24"/>
                </w:rPr>
                <w:tab/>
              </w:r>
              <w:r w:rsidR="003A00E3">
                <w:rPr>
                  <w:rFonts w:ascii="標楷體" w:eastAsia="標楷體" w:hAnsi="標楷體" w:cs="標楷體"/>
                  <w:position w:val="-2"/>
                  <w:sz w:val="24"/>
                  <w:szCs w:val="24"/>
                </w:rPr>
                <w:t>條</w:t>
              </w:r>
            </w:hyperlink>
          </w:p>
        </w:tc>
        <w:tc>
          <w:tcPr>
            <w:tcW w:w="7821" w:type="dxa"/>
            <w:gridSpan w:val="3"/>
          </w:tcPr>
          <w:p w:rsidR="005832B2" w:rsidRDefault="003A00E3" w:rsidP="003A00E3">
            <w:pPr>
              <w:spacing w:before="24" w:after="0" w:line="360" w:lineRule="exact"/>
              <w:ind w:left="60" w:right="245"/>
              <w:rPr>
                <w:rFonts w:ascii="標楷體" w:eastAsia="標楷體" w:hAnsi="標楷體" w:cs="標楷體"/>
                <w:sz w:val="24"/>
                <w:szCs w:val="24"/>
                <w:lang w:eastAsia="zh-TW"/>
              </w:rPr>
            </w:pPr>
            <w:r>
              <w:rPr>
                <w:rFonts w:ascii="標楷體" w:eastAsia="標楷體" w:hAnsi="標楷體" w:cs="標楷體"/>
                <w:sz w:val="24"/>
                <w:szCs w:val="24"/>
                <w:lang w:eastAsia="zh-TW"/>
              </w:rPr>
              <w:t>（利益態樣） 本守則所稱利益，係指任何形式或名義之金錢、餽贈、禮物、佣金、職位、服務、優待、回扣、疏通費、款待、應酬及其他有</w:t>
            </w:r>
            <w:r>
              <w:rPr>
                <w:rFonts w:ascii="標楷體" w:eastAsia="標楷體" w:hAnsi="標楷體" w:cs="標楷體"/>
                <w:position w:val="-2"/>
                <w:sz w:val="24"/>
                <w:szCs w:val="24"/>
                <w:lang w:eastAsia="zh-TW"/>
              </w:rPr>
              <w:t>價值之事物。</w:t>
            </w:r>
          </w:p>
        </w:tc>
      </w:tr>
      <w:tr w:rsidR="005832B2" w:rsidTr="00A20DF5">
        <w:trPr>
          <w:trHeight w:hRule="exact" w:val="1560"/>
        </w:trPr>
        <w:tc>
          <w:tcPr>
            <w:tcW w:w="1440" w:type="dxa"/>
          </w:tcPr>
          <w:p w:rsidR="005832B2" w:rsidRDefault="00DE7ED5">
            <w:pPr>
              <w:tabs>
                <w:tab w:val="left" w:pos="720"/>
                <w:tab w:val="left" w:pos="1140"/>
              </w:tabs>
              <w:spacing w:after="0" w:line="365" w:lineRule="exact"/>
              <w:ind w:left="180" w:right="-20"/>
              <w:rPr>
                <w:rFonts w:ascii="標楷體" w:eastAsia="標楷體" w:hAnsi="標楷體" w:cs="標楷體"/>
                <w:sz w:val="24"/>
                <w:szCs w:val="24"/>
              </w:rPr>
            </w:pPr>
            <w:hyperlink r:id="rId12">
              <w:r w:rsidR="003A00E3">
                <w:rPr>
                  <w:rFonts w:ascii="標楷體" w:eastAsia="標楷體" w:hAnsi="標楷體" w:cs="標楷體"/>
                  <w:position w:val="-2"/>
                  <w:sz w:val="24"/>
                  <w:szCs w:val="24"/>
                </w:rPr>
                <w:t>第</w:t>
              </w:r>
              <w:r w:rsidR="003A00E3">
                <w:rPr>
                  <w:rFonts w:ascii="標楷體" w:eastAsia="標楷體" w:hAnsi="標楷體" w:cs="標楷體"/>
                  <w:position w:val="-2"/>
                  <w:sz w:val="24"/>
                  <w:szCs w:val="24"/>
                </w:rPr>
                <w:tab/>
              </w:r>
              <w:r w:rsidR="003A00E3">
                <w:rPr>
                  <w:rFonts w:ascii="Times New Roman" w:eastAsia="Times New Roman" w:hAnsi="Times New Roman" w:cs="Times New Roman"/>
                  <w:position w:val="-2"/>
                  <w:sz w:val="24"/>
                  <w:szCs w:val="24"/>
                </w:rPr>
                <w:t>5</w:t>
              </w:r>
              <w:r w:rsidR="003A00E3">
                <w:rPr>
                  <w:rFonts w:ascii="Times New Roman" w:eastAsia="Times New Roman" w:hAnsi="Times New Roman" w:cs="Times New Roman"/>
                  <w:position w:val="-2"/>
                  <w:sz w:val="24"/>
                  <w:szCs w:val="24"/>
                </w:rPr>
                <w:tab/>
              </w:r>
              <w:r w:rsidR="003A00E3">
                <w:rPr>
                  <w:rFonts w:ascii="標楷體" w:eastAsia="標楷體" w:hAnsi="標楷體" w:cs="標楷體"/>
                  <w:position w:val="-2"/>
                  <w:sz w:val="24"/>
                  <w:szCs w:val="24"/>
                </w:rPr>
                <w:t>條</w:t>
              </w:r>
            </w:hyperlink>
          </w:p>
        </w:tc>
        <w:tc>
          <w:tcPr>
            <w:tcW w:w="7821" w:type="dxa"/>
            <w:gridSpan w:val="3"/>
          </w:tcPr>
          <w:p w:rsidR="005832B2" w:rsidRDefault="003A00E3" w:rsidP="00B33D3D">
            <w:pPr>
              <w:spacing w:before="24" w:after="0" w:line="360" w:lineRule="exact"/>
              <w:ind w:left="60" w:right="244"/>
              <w:rPr>
                <w:rFonts w:ascii="標楷體" w:eastAsia="標楷體" w:hAnsi="標楷體" w:cs="標楷體"/>
                <w:sz w:val="24"/>
                <w:szCs w:val="24"/>
                <w:lang w:eastAsia="zh-TW"/>
              </w:rPr>
            </w:pPr>
            <w:r>
              <w:rPr>
                <w:rFonts w:ascii="標楷體" w:eastAsia="標楷體" w:hAnsi="標楷體" w:cs="標楷體"/>
                <w:sz w:val="24"/>
                <w:szCs w:val="24"/>
                <w:lang w:eastAsia="zh-TW"/>
              </w:rPr>
              <w:t>（專責單位） 本公司指</w:t>
            </w:r>
            <w:r>
              <w:rPr>
                <w:rFonts w:ascii="標楷體" w:eastAsia="標楷體" w:hAnsi="標楷體" w:cs="標楷體"/>
                <w:spacing w:val="1"/>
                <w:sz w:val="24"/>
                <w:szCs w:val="24"/>
                <w:lang w:eastAsia="zh-TW"/>
              </w:rPr>
              <w:t>定</w:t>
            </w:r>
            <w:r>
              <w:rPr>
                <w:rFonts w:ascii="標楷體" w:eastAsia="標楷體" w:hAnsi="標楷體" w:cs="標楷體"/>
                <w:sz w:val="24"/>
                <w:szCs w:val="24"/>
                <w:lang w:eastAsia="zh-TW"/>
              </w:rPr>
              <w:t>財會</w:t>
            </w:r>
            <w:r>
              <w:rPr>
                <w:rFonts w:ascii="標楷體" w:eastAsia="標楷體" w:hAnsi="標楷體" w:cs="標楷體" w:hint="eastAsia"/>
                <w:sz w:val="24"/>
                <w:szCs w:val="24"/>
                <w:lang w:eastAsia="zh-TW"/>
              </w:rPr>
              <w:t>處</w:t>
            </w:r>
            <w:r>
              <w:rPr>
                <w:rFonts w:ascii="標楷體" w:eastAsia="標楷體" w:hAnsi="標楷體" w:cs="標楷體"/>
                <w:sz w:val="24"/>
                <w:szCs w:val="24"/>
                <w:lang w:eastAsia="zh-TW"/>
              </w:rPr>
              <w:t>為專責單位（以下簡稱本公司專責單位）辦理本守則之修訂、執行、解釋、諮詢服務暨通報內容登錄建檔等 相關作業及監督執行。</w:t>
            </w:r>
          </w:p>
        </w:tc>
      </w:tr>
      <w:tr w:rsidR="005832B2" w:rsidTr="00A20DF5">
        <w:trPr>
          <w:trHeight w:hRule="exact" w:val="1861"/>
        </w:trPr>
        <w:tc>
          <w:tcPr>
            <w:tcW w:w="1440" w:type="dxa"/>
          </w:tcPr>
          <w:p w:rsidR="005832B2" w:rsidRDefault="00DE7ED5">
            <w:pPr>
              <w:tabs>
                <w:tab w:val="left" w:pos="720"/>
                <w:tab w:val="left" w:pos="1140"/>
              </w:tabs>
              <w:spacing w:after="0" w:line="365" w:lineRule="exact"/>
              <w:ind w:left="180" w:right="-20"/>
              <w:rPr>
                <w:rFonts w:ascii="標楷體" w:eastAsia="標楷體" w:hAnsi="標楷體" w:cs="標楷體"/>
                <w:sz w:val="24"/>
                <w:szCs w:val="24"/>
              </w:rPr>
            </w:pPr>
            <w:hyperlink r:id="rId13">
              <w:r w:rsidR="003A00E3">
                <w:rPr>
                  <w:rFonts w:ascii="標楷體" w:eastAsia="標楷體" w:hAnsi="標楷體" w:cs="標楷體"/>
                  <w:position w:val="-2"/>
                  <w:sz w:val="24"/>
                  <w:szCs w:val="24"/>
                </w:rPr>
                <w:t>第</w:t>
              </w:r>
              <w:r w:rsidR="003A00E3">
                <w:rPr>
                  <w:rFonts w:ascii="標楷體" w:eastAsia="標楷體" w:hAnsi="標楷體" w:cs="標楷體"/>
                  <w:position w:val="-2"/>
                  <w:sz w:val="24"/>
                  <w:szCs w:val="24"/>
                </w:rPr>
                <w:tab/>
              </w:r>
              <w:r w:rsidR="003A00E3">
                <w:rPr>
                  <w:rFonts w:ascii="Times New Roman" w:eastAsia="Times New Roman" w:hAnsi="Times New Roman" w:cs="Times New Roman"/>
                  <w:position w:val="-2"/>
                  <w:sz w:val="24"/>
                  <w:szCs w:val="24"/>
                </w:rPr>
                <w:t>6</w:t>
              </w:r>
              <w:r w:rsidR="003A00E3">
                <w:rPr>
                  <w:rFonts w:ascii="Times New Roman" w:eastAsia="Times New Roman" w:hAnsi="Times New Roman" w:cs="Times New Roman"/>
                  <w:position w:val="-2"/>
                  <w:sz w:val="24"/>
                  <w:szCs w:val="24"/>
                </w:rPr>
                <w:tab/>
              </w:r>
              <w:r w:rsidR="003A00E3">
                <w:rPr>
                  <w:rFonts w:ascii="標楷體" w:eastAsia="標楷體" w:hAnsi="標楷體" w:cs="標楷體"/>
                  <w:position w:val="-2"/>
                  <w:sz w:val="24"/>
                  <w:szCs w:val="24"/>
                </w:rPr>
                <w:t>條</w:t>
              </w:r>
            </w:hyperlink>
          </w:p>
        </w:tc>
        <w:tc>
          <w:tcPr>
            <w:tcW w:w="7821" w:type="dxa"/>
            <w:gridSpan w:val="3"/>
          </w:tcPr>
          <w:p w:rsidR="005832B2" w:rsidRDefault="003A00E3" w:rsidP="002556C4">
            <w:pPr>
              <w:spacing w:before="24" w:after="0" w:line="360" w:lineRule="exact"/>
              <w:ind w:left="60" w:right="243"/>
              <w:rPr>
                <w:rFonts w:ascii="標楷體" w:eastAsia="標楷體" w:hAnsi="標楷體" w:cs="標楷體"/>
                <w:sz w:val="24"/>
                <w:szCs w:val="24"/>
                <w:lang w:eastAsia="zh-TW"/>
              </w:rPr>
            </w:pPr>
            <w:r>
              <w:rPr>
                <w:rFonts w:ascii="標楷體" w:eastAsia="標楷體" w:hAnsi="標楷體" w:cs="標楷體"/>
                <w:sz w:val="24"/>
                <w:szCs w:val="24"/>
                <w:lang w:eastAsia="zh-TW"/>
              </w:rPr>
              <w:t>（禁止提供或收受不正當利益） 本公司人員直接或間接提供、收受、承諾或要求金錢、餽贈、服務、優待、款待、應酬及其他利益時，</w:t>
            </w:r>
            <w:r w:rsidRPr="001144FF">
              <w:rPr>
                <w:rFonts w:ascii="標楷體" w:eastAsia="標楷體" w:hAnsi="標楷體" w:cs="標楷體"/>
                <w:sz w:val="24"/>
                <w:szCs w:val="24"/>
                <w:lang w:eastAsia="zh-TW"/>
              </w:rPr>
              <w:t>除有下列各款情形外，應符合本</w:t>
            </w:r>
            <w:r w:rsidRPr="001144FF">
              <w:rPr>
                <w:rFonts w:ascii="標楷體" w:eastAsia="標楷體" w:hAnsi="標楷體" w:cs="標楷體" w:hint="eastAsia"/>
                <w:sz w:val="24"/>
                <w:szCs w:val="24"/>
                <w:lang w:eastAsia="zh-TW"/>
              </w:rPr>
              <w:t>守則</w:t>
            </w:r>
            <w:r w:rsidRPr="001144FF">
              <w:rPr>
                <w:rFonts w:ascii="標楷體" w:eastAsia="標楷體" w:hAnsi="標楷體" w:cs="標楷體"/>
                <w:sz w:val="24"/>
                <w:szCs w:val="24"/>
                <w:lang w:eastAsia="zh-TW"/>
              </w:rPr>
              <w:t>之規定，並依相關程序辦理後，始得</w:t>
            </w:r>
            <w:r>
              <w:rPr>
                <w:rFonts w:ascii="標楷體" w:eastAsia="標楷體" w:hAnsi="標楷體" w:cs="標楷體"/>
                <w:position w:val="-2"/>
                <w:sz w:val="24"/>
                <w:szCs w:val="24"/>
                <w:lang w:eastAsia="zh-TW"/>
              </w:rPr>
              <w:t>為之：</w:t>
            </w:r>
          </w:p>
        </w:tc>
      </w:tr>
      <w:tr w:rsidR="005832B2" w:rsidRPr="00B33D3D" w:rsidTr="00A20DF5">
        <w:trPr>
          <w:trHeight w:hRule="exact" w:val="6541"/>
        </w:trPr>
        <w:tc>
          <w:tcPr>
            <w:tcW w:w="9261" w:type="dxa"/>
            <w:gridSpan w:val="4"/>
          </w:tcPr>
          <w:p w:rsidR="003A00E3" w:rsidRPr="00B33D3D" w:rsidRDefault="003A00E3" w:rsidP="003A00E3">
            <w:pPr>
              <w:spacing w:after="0" w:line="300" w:lineRule="exact"/>
              <w:ind w:left="1500" w:right="-20"/>
              <w:rPr>
                <w:rFonts w:ascii="標楷體" w:eastAsia="標楷體" w:hAnsi="標楷體" w:cs="標楷體"/>
                <w:position w:val="-1"/>
                <w:sz w:val="24"/>
                <w:szCs w:val="24"/>
                <w:lang w:eastAsia="zh-TW"/>
              </w:rPr>
            </w:pPr>
            <w:r w:rsidRPr="00B33D3D">
              <w:rPr>
                <w:rFonts w:ascii="標楷體" w:eastAsia="標楷體" w:hAnsi="標楷體" w:cs="標楷體"/>
                <w:position w:val="-1"/>
                <w:sz w:val="24"/>
                <w:szCs w:val="24"/>
                <w:lang w:eastAsia="zh-TW"/>
              </w:rPr>
              <w:lastRenderedPageBreak/>
              <w:t>一、符合營運所在地法令之規定者。</w:t>
            </w:r>
          </w:p>
          <w:p w:rsidR="005832B2" w:rsidRPr="00B33D3D" w:rsidRDefault="003A00E3" w:rsidP="00A20DF5">
            <w:pPr>
              <w:spacing w:after="0" w:line="360" w:lineRule="exact"/>
              <w:ind w:left="1980" w:right="245" w:hanging="480"/>
              <w:jc w:val="both"/>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二、基於商務需要，於國內（外）訪問、接待外賓、推動業務及溝通協 調時，依當地禮貌、慣例或習俗所為者。</w:t>
            </w:r>
          </w:p>
          <w:p w:rsidR="005832B2" w:rsidRPr="00B33D3D" w:rsidRDefault="003A00E3">
            <w:pPr>
              <w:spacing w:after="0" w:line="360" w:lineRule="exact"/>
              <w:ind w:left="1980" w:right="245" w:hanging="480"/>
              <w:jc w:val="both"/>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三、基於正常社交禮俗、商業目的或促進關係參加或邀請他人舉辦之正常社交活動。</w:t>
            </w:r>
          </w:p>
          <w:p w:rsidR="005832B2" w:rsidRPr="00B33D3D" w:rsidRDefault="003A00E3">
            <w:pPr>
              <w:spacing w:after="0" w:line="360" w:lineRule="exact"/>
              <w:ind w:left="1980" w:right="104" w:hanging="480"/>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四、因業務需要而邀請客戶或受邀參加特定之商務活動、工廠參觀等，且已明訂前開活動之費用負擔方</w:t>
            </w:r>
            <w:r w:rsidRPr="00B33D3D">
              <w:rPr>
                <w:rFonts w:ascii="標楷體" w:eastAsia="標楷體" w:hAnsi="標楷體" w:cs="標楷體"/>
                <w:spacing w:val="-26"/>
                <w:sz w:val="24"/>
                <w:szCs w:val="24"/>
                <w:lang w:eastAsia="zh-TW"/>
              </w:rPr>
              <w:t>式、</w:t>
            </w:r>
            <w:r w:rsidRPr="00B33D3D">
              <w:rPr>
                <w:rFonts w:ascii="標楷體" w:eastAsia="標楷體" w:hAnsi="標楷體" w:cs="標楷體"/>
                <w:sz w:val="24"/>
                <w:szCs w:val="24"/>
                <w:lang w:eastAsia="zh-TW"/>
              </w:rPr>
              <w:t>參加人</w:t>
            </w:r>
            <w:r w:rsidRPr="00B33D3D">
              <w:rPr>
                <w:rFonts w:ascii="標楷體" w:eastAsia="標楷體" w:hAnsi="標楷體" w:cs="標楷體"/>
                <w:spacing w:val="-26"/>
                <w:sz w:val="24"/>
                <w:szCs w:val="24"/>
                <w:lang w:eastAsia="zh-TW"/>
              </w:rPr>
              <w:t>數、</w:t>
            </w:r>
            <w:r w:rsidRPr="00B33D3D">
              <w:rPr>
                <w:rFonts w:ascii="標楷體" w:eastAsia="標楷體" w:hAnsi="標楷體" w:cs="標楷體"/>
                <w:sz w:val="24"/>
                <w:szCs w:val="24"/>
                <w:lang w:eastAsia="zh-TW"/>
              </w:rPr>
              <w:t>住宿等級及</w:t>
            </w:r>
            <w:r w:rsidRPr="00B33D3D">
              <w:rPr>
                <w:rFonts w:ascii="標楷體" w:eastAsia="標楷體" w:hAnsi="標楷體" w:cs="標楷體"/>
                <w:spacing w:val="2"/>
                <w:sz w:val="24"/>
                <w:szCs w:val="24"/>
                <w:lang w:eastAsia="zh-TW"/>
              </w:rPr>
              <w:t>期間等</w:t>
            </w:r>
            <w:r w:rsidRPr="00B33D3D">
              <w:rPr>
                <w:rFonts w:ascii="標楷體" w:eastAsia="標楷體" w:hAnsi="標楷體" w:cs="標楷體"/>
                <w:sz w:val="24"/>
                <w:szCs w:val="24"/>
                <w:lang w:eastAsia="zh-TW"/>
              </w:rPr>
              <w:t>。</w:t>
            </w:r>
          </w:p>
          <w:p w:rsidR="003A00E3" w:rsidRPr="00B33D3D" w:rsidRDefault="003A00E3">
            <w:pPr>
              <w:spacing w:after="0" w:line="360" w:lineRule="exact"/>
              <w:ind w:left="1500" w:right="245"/>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五、參與公開舉辦且邀請一般民眾參加之民俗節慶活動。</w:t>
            </w:r>
          </w:p>
          <w:p w:rsidR="003A00E3" w:rsidRPr="00B33D3D" w:rsidRDefault="003A00E3">
            <w:pPr>
              <w:spacing w:after="0" w:line="360" w:lineRule="exact"/>
              <w:ind w:left="1500" w:right="245"/>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 xml:space="preserve">六、主管之獎勵、救助、慰問或慰勞等。 </w:t>
            </w:r>
          </w:p>
          <w:p w:rsidR="005832B2" w:rsidRPr="00B33D3D" w:rsidRDefault="003A00E3">
            <w:pPr>
              <w:spacing w:after="0" w:line="360" w:lineRule="exact"/>
              <w:ind w:left="1500" w:right="245"/>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七、提供或收受親屬或經常往來朋友以外之人金錢、財物或其他利益，</w:t>
            </w:r>
          </w:p>
          <w:p w:rsidR="005832B2" w:rsidRPr="00B33D3D" w:rsidRDefault="003A00E3">
            <w:pPr>
              <w:spacing w:after="0" w:line="360" w:lineRule="exact"/>
              <w:ind w:left="1980" w:right="244"/>
              <w:jc w:val="both"/>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其市價在新臺</w:t>
            </w:r>
            <w:r w:rsidRPr="00B33D3D">
              <w:rPr>
                <w:rFonts w:ascii="標楷體" w:eastAsia="標楷體" w:hAnsi="標楷體" w:cs="標楷體"/>
                <w:spacing w:val="1"/>
                <w:sz w:val="24"/>
                <w:szCs w:val="24"/>
                <w:lang w:eastAsia="zh-TW"/>
              </w:rPr>
              <w:t>幣</w:t>
            </w:r>
            <w:r w:rsidR="001144FF" w:rsidRPr="00B33D3D">
              <w:rPr>
                <w:rFonts w:ascii="標楷體" w:eastAsia="標楷體" w:hAnsi="標楷體" w:cs="標楷體" w:hint="eastAsia"/>
                <w:sz w:val="24"/>
                <w:szCs w:val="24"/>
                <w:lang w:eastAsia="zh-TW"/>
              </w:rPr>
              <w:t>伍仟</w:t>
            </w:r>
            <w:r w:rsidRPr="00B33D3D">
              <w:rPr>
                <w:rFonts w:ascii="標楷體" w:eastAsia="標楷體" w:hAnsi="標楷體" w:cs="標楷體"/>
                <w:sz w:val="24"/>
                <w:szCs w:val="24"/>
                <w:lang w:eastAsia="zh-TW"/>
              </w:rPr>
              <w:t>元以下者；或他人對本公司人員之多數人為餽贈財物者，其市價總額在新臺</w:t>
            </w:r>
            <w:r w:rsidRPr="00B33D3D">
              <w:rPr>
                <w:rFonts w:ascii="標楷體" w:eastAsia="標楷體" w:hAnsi="標楷體" w:cs="標楷體"/>
                <w:spacing w:val="1"/>
                <w:sz w:val="24"/>
                <w:szCs w:val="24"/>
                <w:lang w:eastAsia="zh-TW"/>
              </w:rPr>
              <w:t>幣</w:t>
            </w:r>
            <w:r w:rsidR="001144FF" w:rsidRPr="00B33D3D">
              <w:rPr>
                <w:rFonts w:ascii="標楷體" w:eastAsia="標楷體" w:hAnsi="標楷體" w:cs="標楷體" w:hint="eastAsia"/>
                <w:sz w:val="24"/>
                <w:szCs w:val="24"/>
                <w:lang w:eastAsia="zh-TW"/>
              </w:rPr>
              <w:t>伍仟</w:t>
            </w:r>
            <w:r w:rsidR="001144FF" w:rsidRPr="00B33D3D">
              <w:rPr>
                <w:rFonts w:ascii="標楷體" w:eastAsia="標楷體" w:hAnsi="標楷體" w:cs="標楷體"/>
                <w:sz w:val="24"/>
                <w:szCs w:val="24"/>
                <w:lang w:eastAsia="zh-TW"/>
              </w:rPr>
              <w:t>元</w:t>
            </w:r>
            <w:r w:rsidRPr="00B33D3D">
              <w:rPr>
                <w:rFonts w:ascii="標楷體" w:eastAsia="標楷體" w:hAnsi="標楷體" w:cs="標楷體"/>
                <w:sz w:val="24"/>
                <w:szCs w:val="24"/>
                <w:lang w:eastAsia="zh-TW"/>
              </w:rPr>
              <w:t>以下者。但同一年度向同一對象提供財物或來自同一來源之受贈財物，其總市值以新臺幣</w:t>
            </w:r>
            <w:r w:rsidR="001144FF" w:rsidRPr="00B33D3D">
              <w:rPr>
                <w:rFonts w:ascii="標楷體" w:eastAsia="標楷體" w:hAnsi="標楷體" w:cs="標楷體" w:hint="eastAsia"/>
                <w:sz w:val="24"/>
                <w:szCs w:val="24"/>
                <w:lang w:eastAsia="zh-TW"/>
              </w:rPr>
              <w:t>壹</w:t>
            </w:r>
            <w:r w:rsidRPr="00B33D3D">
              <w:rPr>
                <w:rFonts w:ascii="標楷體" w:eastAsia="標楷體" w:hAnsi="標楷體" w:cs="標楷體"/>
                <w:spacing w:val="1"/>
                <w:sz w:val="24"/>
                <w:szCs w:val="24"/>
                <w:lang w:eastAsia="zh-TW"/>
              </w:rPr>
              <w:t>萬</w:t>
            </w:r>
            <w:r w:rsidRPr="00B33D3D">
              <w:rPr>
                <w:rFonts w:ascii="標楷體" w:eastAsia="標楷體" w:hAnsi="標楷體" w:cs="標楷體"/>
                <w:sz w:val="24"/>
                <w:szCs w:val="24"/>
                <w:lang w:eastAsia="zh-TW"/>
              </w:rPr>
              <w:t>元為上限。</w:t>
            </w:r>
          </w:p>
          <w:p w:rsidR="00A20DF5" w:rsidRPr="00B33D3D" w:rsidRDefault="003A00E3" w:rsidP="00A20DF5">
            <w:pPr>
              <w:spacing w:after="0" w:line="360" w:lineRule="exact"/>
              <w:ind w:left="1980" w:right="245" w:hanging="480"/>
              <w:jc w:val="both"/>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八、因訂婚、結婚、生育、喬遷、就職、陞遷、退休、辭職、離職及本人、配偶或直系親屬之傷病、死亡受贈之財物，其市價不超過新臺幣</w:t>
            </w:r>
            <w:r w:rsidR="001144FF" w:rsidRPr="00B33D3D">
              <w:rPr>
                <w:rFonts w:ascii="標楷體" w:eastAsia="標楷體" w:hAnsi="標楷體" w:cs="標楷體" w:hint="eastAsia"/>
                <w:sz w:val="24"/>
                <w:szCs w:val="24"/>
                <w:lang w:eastAsia="zh-TW"/>
              </w:rPr>
              <w:t>伍仟</w:t>
            </w:r>
            <w:r w:rsidR="001144FF" w:rsidRPr="00B33D3D">
              <w:rPr>
                <w:rFonts w:ascii="標楷體" w:eastAsia="標楷體" w:hAnsi="標楷體" w:cs="標楷體"/>
                <w:sz w:val="24"/>
                <w:szCs w:val="24"/>
                <w:lang w:eastAsia="zh-TW"/>
              </w:rPr>
              <w:t>元</w:t>
            </w:r>
            <w:r w:rsidRPr="00B33D3D">
              <w:rPr>
                <w:rFonts w:ascii="標楷體" w:eastAsia="標楷體" w:hAnsi="標楷體" w:cs="標楷體"/>
                <w:sz w:val="24"/>
                <w:szCs w:val="24"/>
                <w:lang w:eastAsia="zh-TW"/>
              </w:rPr>
              <w:t>者。</w:t>
            </w:r>
          </w:p>
          <w:p w:rsidR="005832B2" w:rsidRPr="00B33D3D" w:rsidRDefault="003A00E3" w:rsidP="00A20DF5">
            <w:pPr>
              <w:spacing w:after="0" w:line="360" w:lineRule="exact"/>
              <w:ind w:left="1980" w:right="245" w:hanging="480"/>
              <w:jc w:val="both"/>
              <w:rPr>
                <w:rFonts w:ascii="標楷體" w:eastAsia="標楷體" w:hAnsi="標楷體" w:cs="標楷體"/>
                <w:sz w:val="24"/>
                <w:szCs w:val="24"/>
                <w:lang w:eastAsia="zh-TW"/>
              </w:rPr>
            </w:pPr>
            <w:r w:rsidRPr="00B33D3D">
              <w:rPr>
                <w:rFonts w:ascii="標楷體" w:eastAsia="標楷體" w:hAnsi="標楷體" w:cs="標楷體"/>
                <w:position w:val="-2"/>
                <w:sz w:val="24"/>
                <w:szCs w:val="24"/>
                <w:lang w:eastAsia="zh-TW"/>
              </w:rPr>
              <w:t>九、其他符合公司規定者。</w:t>
            </w:r>
          </w:p>
        </w:tc>
      </w:tr>
      <w:tr w:rsidR="005832B2" w:rsidRPr="00B33D3D" w:rsidTr="00A20DF5">
        <w:trPr>
          <w:trHeight w:hRule="exact" w:val="5881"/>
        </w:trPr>
        <w:tc>
          <w:tcPr>
            <w:tcW w:w="1440" w:type="dxa"/>
          </w:tcPr>
          <w:p w:rsidR="005832B2" w:rsidRPr="00B33D3D" w:rsidRDefault="00DE7ED5">
            <w:pPr>
              <w:tabs>
                <w:tab w:val="left" w:pos="720"/>
                <w:tab w:val="left" w:pos="1140"/>
              </w:tabs>
              <w:spacing w:after="0" w:line="365" w:lineRule="exact"/>
              <w:ind w:left="180" w:right="-20"/>
              <w:rPr>
                <w:rFonts w:ascii="標楷體" w:eastAsia="標楷體" w:hAnsi="標楷體" w:cs="標楷體"/>
                <w:sz w:val="24"/>
                <w:szCs w:val="24"/>
              </w:rPr>
            </w:pPr>
            <w:hyperlink r:id="rId14">
              <w:r w:rsidR="003A00E3" w:rsidRPr="00B33D3D">
                <w:rPr>
                  <w:rFonts w:ascii="標楷體" w:eastAsia="標楷體" w:hAnsi="標楷體" w:cs="標楷體"/>
                  <w:position w:val="-2"/>
                  <w:sz w:val="24"/>
                  <w:szCs w:val="24"/>
                </w:rPr>
                <w:t>第</w:t>
              </w:r>
              <w:r w:rsidR="003A00E3" w:rsidRPr="00B33D3D">
                <w:rPr>
                  <w:rFonts w:ascii="標楷體" w:eastAsia="標楷體" w:hAnsi="標楷體" w:cs="標楷體"/>
                  <w:position w:val="-2"/>
                  <w:sz w:val="24"/>
                  <w:szCs w:val="24"/>
                </w:rPr>
                <w:tab/>
              </w:r>
              <w:r w:rsidR="003A00E3" w:rsidRPr="00B33D3D">
                <w:rPr>
                  <w:rFonts w:ascii="Times New Roman" w:eastAsia="Times New Roman" w:hAnsi="Times New Roman" w:cs="Times New Roman"/>
                  <w:position w:val="-2"/>
                  <w:sz w:val="24"/>
                  <w:szCs w:val="24"/>
                </w:rPr>
                <w:t>7</w:t>
              </w:r>
              <w:r w:rsidR="003A00E3" w:rsidRPr="00B33D3D">
                <w:rPr>
                  <w:rFonts w:ascii="Times New Roman" w:eastAsia="Times New Roman" w:hAnsi="Times New Roman" w:cs="Times New Roman"/>
                  <w:position w:val="-2"/>
                  <w:sz w:val="24"/>
                  <w:szCs w:val="24"/>
                </w:rPr>
                <w:tab/>
              </w:r>
              <w:r w:rsidR="003A00E3" w:rsidRPr="00B33D3D">
                <w:rPr>
                  <w:rFonts w:ascii="標楷體" w:eastAsia="標楷體" w:hAnsi="標楷體" w:cs="標楷體"/>
                  <w:position w:val="-2"/>
                  <w:sz w:val="24"/>
                  <w:szCs w:val="24"/>
                </w:rPr>
                <w:t>條</w:t>
              </w:r>
            </w:hyperlink>
          </w:p>
        </w:tc>
        <w:tc>
          <w:tcPr>
            <w:tcW w:w="7821" w:type="dxa"/>
            <w:gridSpan w:val="3"/>
          </w:tcPr>
          <w:p w:rsidR="003A00E3" w:rsidRPr="00B33D3D" w:rsidRDefault="003A00E3" w:rsidP="003A00E3">
            <w:pPr>
              <w:spacing w:before="24" w:after="0" w:line="360" w:lineRule="exact"/>
              <w:ind w:left="60" w:right="245"/>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（收受不正當利益之處理程序）本公司人員遇有他人直接或間接提供或承諾給予金錢、餽贈、服務、優待、款待、應酬及其他利益時，除有前條各款所訂情形外，應依下列程序辦理：</w:t>
            </w:r>
          </w:p>
          <w:p w:rsidR="003A00E3" w:rsidRPr="00B33D3D" w:rsidRDefault="003A00E3" w:rsidP="003A00E3">
            <w:pPr>
              <w:spacing w:before="24" w:after="0" w:line="360" w:lineRule="exact"/>
              <w:ind w:left="60" w:right="245"/>
              <w:rPr>
                <w:rFonts w:ascii="標楷體" w:eastAsia="標楷體" w:hAnsi="標楷體" w:cs="標楷體"/>
                <w:sz w:val="24"/>
                <w:szCs w:val="24"/>
                <w:lang w:eastAsia="zh-TW"/>
              </w:rPr>
            </w:pPr>
            <w:r w:rsidRPr="00B33D3D">
              <w:rPr>
                <w:rFonts w:ascii="標楷體" w:eastAsia="標楷體" w:hAnsi="標楷體" w:cs="標楷體"/>
                <w:spacing w:val="-26"/>
                <w:sz w:val="24"/>
                <w:szCs w:val="24"/>
                <w:lang w:eastAsia="zh-TW"/>
              </w:rPr>
              <w:t>一、</w:t>
            </w:r>
            <w:r w:rsidRPr="00B33D3D">
              <w:rPr>
                <w:rFonts w:ascii="標楷體" w:eastAsia="標楷體" w:hAnsi="標楷體" w:cs="標楷體"/>
                <w:sz w:val="24"/>
                <w:szCs w:val="24"/>
                <w:lang w:eastAsia="zh-TW"/>
              </w:rPr>
              <w:t>提供或承諾之人與其無職務上利害關係</w:t>
            </w:r>
            <w:r w:rsidRPr="00B33D3D">
              <w:rPr>
                <w:rFonts w:ascii="標楷體" w:eastAsia="標楷體" w:hAnsi="標楷體" w:cs="標楷體"/>
                <w:spacing w:val="-26"/>
                <w:sz w:val="24"/>
                <w:szCs w:val="24"/>
                <w:lang w:eastAsia="zh-TW"/>
              </w:rPr>
              <w:t>者，</w:t>
            </w:r>
            <w:r w:rsidRPr="00B33D3D">
              <w:rPr>
                <w:rFonts w:ascii="標楷體" w:eastAsia="標楷體" w:hAnsi="標楷體" w:cs="標楷體"/>
                <w:sz w:val="24"/>
                <w:szCs w:val="24"/>
                <w:lang w:eastAsia="zh-TW"/>
              </w:rPr>
              <w:t>應於收受之日起</w:t>
            </w:r>
            <w:r w:rsidRPr="00B33D3D">
              <w:rPr>
                <w:rFonts w:ascii="標楷體" w:eastAsia="標楷體" w:hAnsi="標楷體" w:cs="標楷體"/>
                <w:spacing w:val="2"/>
                <w:sz w:val="24"/>
                <w:szCs w:val="24"/>
                <w:lang w:eastAsia="zh-TW"/>
              </w:rPr>
              <w:t>三日內</w:t>
            </w:r>
            <w:r w:rsidRPr="00B33D3D">
              <w:rPr>
                <w:rFonts w:ascii="標楷體" w:eastAsia="標楷體" w:hAnsi="標楷體" w:cs="標楷體"/>
                <w:sz w:val="24"/>
                <w:szCs w:val="24"/>
                <w:lang w:eastAsia="zh-TW"/>
              </w:rPr>
              <w:t>，陳報其直屬主管，必要時並知會本公司專責單位。</w:t>
            </w:r>
          </w:p>
          <w:p w:rsidR="005832B2" w:rsidRPr="00B33D3D" w:rsidRDefault="003A00E3" w:rsidP="00A20DF5">
            <w:pPr>
              <w:spacing w:before="24" w:after="0" w:line="360" w:lineRule="exact"/>
              <w:ind w:left="60" w:right="245"/>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二、提供或承諾之人與其職務有利害關係者，應予退還或拒絕，並陳報其直屬主管及知會本公司專責單位；無法退還時，應於收受之日起三日內，交本公司專責單位處理。</w:t>
            </w:r>
            <w:r w:rsidRPr="00B33D3D">
              <w:rPr>
                <w:rFonts w:ascii="標楷體" w:eastAsia="標楷體" w:hAnsi="標楷體" w:cs="標楷體"/>
                <w:position w:val="-2"/>
                <w:sz w:val="24"/>
                <w:szCs w:val="24"/>
                <w:lang w:eastAsia="zh-TW"/>
              </w:rPr>
              <w:t>前項所稱與其職務有利害關係，係指具有下列情形之一者：</w:t>
            </w:r>
          </w:p>
          <w:p w:rsidR="003A00E3" w:rsidRPr="00B33D3D" w:rsidRDefault="003A00E3">
            <w:pPr>
              <w:spacing w:before="24" w:after="0" w:line="360" w:lineRule="exact"/>
              <w:ind w:left="60" w:right="245"/>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一、具有商業往來、指揮監督或費用補（獎）助等關係者。</w:t>
            </w:r>
          </w:p>
          <w:p w:rsidR="003A00E3" w:rsidRPr="00B33D3D" w:rsidRDefault="003A00E3">
            <w:pPr>
              <w:spacing w:before="24" w:after="0" w:line="360" w:lineRule="exact"/>
              <w:ind w:left="60" w:right="245"/>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二、正在尋求、進行或已訂立承攬、買賣或其他契約關係者。</w:t>
            </w:r>
          </w:p>
          <w:p w:rsidR="003A00E3" w:rsidRPr="00B33D3D" w:rsidRDefault="003A00E3">
            <w:pPr>
              <w:spacing w:before="24" w:after="0" w:line="360" w:lineRule="exact"/>
              <w:ind w:left="60" w:right="245"/>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三、其他因本公司業務之決定、執行或不執行，將遭受有利或不利影響 者。</w:t>
            </w:r>
          </w:p>
          <w:p w:rsidR="005832B2" w:rsidRPr="00B33D3D" w:rsidRDefault="003A00E3">
            <w:pPr>
              <w:spacing w:before="24" w:after="0" w:line="360" w:lineRule="exact"/>
              <w:ind w:left="60" w:right="245"/>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本公司專責單位應視第一項財物之性質及價值，提出退還、付費收受、 歸公、轉贈慈善機構或其他適當建議，陳報核准後執行。</w:t>
            </w:r>
          </w:p>
        </w:tc>
      </w:tr>
      <w:tr w:rsidR="005832B2" w:rsidRPr="00B33D3D" w:rsidTr="00A20DF5">
        <w:trPr>
          <w:trHeight w:hRule="exact" w:val="1501"/>
        </w:trPr>
        <w:tc>
          <w:tcPr>
            <w:tcW w:w="1440" w:type="dxa"/>
          </w:tcPr>
          <w:p w:rsidR="005832B2" w:rsidRPr="00B33D3D" w:rsidRDefault="00DE7ED5">
            <w:pPr>
              <w:tabs>
                <w:tab w:val="left" w:pos="720"/>
                <w:tab w:val="left" w:pos="1140"/>
              </w:tabs>
              <w:spacing w:after="0" w:line="365" w:lineRule="exact"/>
              <w:ind w:left="180" w:right="-20"/>
              <w:rPr>
                <w:rFonts w:ascii="標楷體" w:eastAsia="標楷體" w:hAnsi="標楷體" w:cs="標楷體"/>
                <w:sz w:val="24"/>
                <w:szCs w:val="24"/>
              </w:rPr>
            </w:pPr>
            <w:hyperlink r:id="rId15">
              <w:r w:rsidR="003A00E3" w:rsidRPr="00B33D3D">
                <w:rPr>
                  <w:rFonts w:ascii="標楷體" w:eastAsia="標楷體" w:hAnsi="標楷體" w:cs="標楷體"/>
                  <w:position w:val="-2"/>
                  <w:sz w:val="24"/>
                  <w:szCs w:val="24"/>
                </w:rPr>
                <w:t>第</w:t>
              </w:r>
              <w:r w:rsidR="003A00E3" w:rsidRPr="00B33D3D">
                <w:rPr>
                  <w:rFonts w:ascii="標楷體" w:eastAsia="標楷體" w:hAnsi="標楷體" w:cs="標楷體"/>
                  <w:position w:val="-2"/>
                  <w:sz w:val="24"/>
                  <w:szCs w:val="24"/>
                </w:rPr>
                <w:tab/>
              </w:r>
              <w:r w:rsidR="003A00E3" w:rsidRPr="00B33D3D">
                <w:rPr>
                  <w:rFonts w:ascii="Times New Roman" w:eastAsia="Times New Roman" w:hAnsi="Times New Roman" w:cs="Times New Roman"/>
                  <w:position w:val="-2"/>
                  <w:sz w:val="24"/>
                  <w:szCs w:val="24"/>
                </w:rPr>
                <w:t>8</w:t>
              </w:r>
              <w:r w:rsidR="003A00E3" w:rsidRPr="00B33D3D">
                <w:rPr>
                  <w:rFonts w:ascii="Times New Roman" w:eastAsia="Times New Roman" w:hAnsi="Times New Roman" w:cs="Times New Roman"/>
                  <w:position w:val="-2"/>
                  <w:sz w:val="24"/>
                  <w:szCs w:val="24"/>
                </w:rPr>
                <w:tab/>
              </w:r>
              <w:r w:rsidR="003A00E3" w:rsidRPr="00B33D3D">
                <w:rPr>
                  <w:rFonts w:ascii="標楷體" w:eastAsia="標楷體" w:hAnsi="標楷體" w:cs="標楷體"/>
                  <w:position w:val="-2"/>
                  <w:sz w:val="24"/>
                  <w:szCs w:val="24"/>
                </w:rPr>
                <w:t>條</w:t>
              </w:r>
            </w:hyperlink>
          </w:p>
        </w:tc>
        <w:tc>
          <w:tcPr>
            <w:tcW w:w="7821" w:type="dxa"/>
            <w:gridSpan w:val="3"/>
          </w:tcPr>
          <w:p w:rsidR="003A00E3" w:rsidRPr="00B33D3D" w:rsidRDefault="003A00E3" w:rsidP="003A00E3">
            <w:pPr>
              <w:spacing w:before="24" w:after="0" w:line="360" w:lineRule="exact"/>
              <w:ind w:left="60" w:right="245"/>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（禁止疏通費及處理程序）本公司不得提供或承諾任何疏通費。本公司人員如因受威脅或恐嚇而提供或承諾疏通費者，應紀錄過程陳報</w:t>
            </w:r>
            <w:r w:rsidRPr="00B33D3D">
              <w:rPr>
                <w:rFonts w:ascii="標楷體" w:eastAsia="標楷體" w:hAnsi="標楷體" w:cs="標楷體"/>
                <w:position w:val="-2"/>
                <w:sz w:val="24"/>
                <w:szCs w:val="24"/>
                <w:lang w:eastAsia="zh-TW"/>
              </w:rPr>
              <w:t>直屬主管，並通知本公司專責單位。</w:t>
            </w:r>
          </w:p>
        </w:tc>
      </w:tr>
      <w:tr w:rsidR="005832B2" w:rsidRPr="00B33D3D" w:rsidTr="00A20DF5">
        <w:trPr>
          <w:gridAfter w:val="1"/>
          <w:wAfter w:w="75" w:type="dxa"/>
          <w:trHeight w:hRule="exact" w:val="780"/>
        </w:trPr>
        <w:tc>
          <w:tcPr>
            <w:tcW w:w="9181" w:type="dxa"/>
            <w:gridSpan w:val="3"/>
          </w:tcPr>
          <w:p w:rsidR="005832B2" w:rsidRPr="00B33D3D" w:rsidRDefault="003A00E3" w:rsidP="003A00E3">
            <w:pPr>
              <w:spacing w:after="0" w:line="300" w:lineRule="exact"/>
              <w:ind w:left="1560" w:right="-20"/>
              <w:rPr>
                <w:rFonts w:ascii="標楷體" w:eastAsia="標楷體" w:hAnsi="標楷體" w:cs="標楷體"/>
                <w:sz w:val="24"/>
                <w:szCs w:val="24"/>
                <w:lang w:eastAsia="zh-TW"/>
              </w:rPr>
            </w:pPr>
            <w:r w:rsidRPr="00B33D3D">
              <w:rPr>
                <w:rFonts w:ascii="標楷體" w:eastAsia="標楷體" w:hAnsi="標楷體" w:cs="標楷體"/>
                <w:position w:val="-1"/>
                <w:sz w:val="24"/>
                <w:szCs w:val="24"/>
                <w:lang w:eastAsia="zh-TW"/>
              </w:rPr>
              <w:lastRenderedPageBreak/>
              <w:t>本公司專責單位接獲前項通知後應立即處理，並檢討相關情事，以降低</w:t>
            </w:r>
            <w:r w:rsidRPr="00B33D3D">
              <w:rPr>
                <w:rFonts w:ascii="標楷體" w:eastAsia="標楷體" w:hAnsi="標楷體" w:cs="標楷體"/>
                <w:position w:val="-2"/>
                <w:sz w:val="24"/>
                <w:szCs w:val="24"/>
                <w:lang w:eastAsia="zh-TW"/>
              </w:rPr>
              <w:t>再次發生之風險。</w:t>
            </w:r>
            <w:r w:rsidR="00A20DF5" w:rsidRPr="00B33D3D">
              <w:rPr>
                <w:rFonts w:ascii="標楷體" w:eastAsia="標楷體" w:hAnsi="標楷體" w:cs="標楷體"/>
                <w:position w:val="-2"/>
                <w:sz w:val="24"/>
                <w:szCs w:val="24"/>
                <w:lang w:eastAsia="zh-TW"/>
              </w:rPr>
              <w:t>如發現涉有不法情事，</w:t>
            </w:r>
            <w:r w:rsidRPr="00B33D3D">
              <w:rPr>
                <w:rFonts w:ascii="標楷體" w:eastAsia="標楷體" w:hAnsi="標楷體" w:cs="標楷體"/>
                <w:position w:val="-2"/>
                <w:sz w:val="24"/>
                <w:szCs w:val="24"/>
                <w:lang w:eastAsia="zh-TW"/>
              </w:rPr>
              <w:t>並應立即通報司法單位。</w:t>
            </w:r>
          </w:p>
        </w:tc>
      </w:tr>
      <w:tr w:rsidR="005832B2" w:rsidRPr="00B33D3D" w:rsidTr="00A20DF5">
        <w:trPr>
          <w:gridAfter w:val="1"/>
          <w:wAfter w:w="75" w:type="dxa"/>
          <w:trHeight w:hRule="exact" w:val="3721"/>
        </w:trPr>
        <w:tc>
          <w:tcPr>
            <w:tcW w:w="1500" w:type="dxa"/>
            <w:gridSpan w:val="2"/>
          </w:tcPr>
          <w:p w:rsidR="005832B2" w:rsidRPr="00B33D3D" w:rsidRDefault="00DE7ED5">
            <w:pPr>
              <w:tabs>
                <w:tab w:val="left" w:pos="780"/>
                <w:tab w:val="left" w:pos="1200"/>
              </w:tabs>
              <w:spacing w:after="0" w:line="365" w:lineRule="exact"/>
              <w:ind w:left="240" w:right="-20"/>
              <w:rPr>
                <w:rFonts w:ascii="標楷體" w:eastAsia="標楷體" w:hAnsi="標楷體" w:cs="標楷體"/>
                <w:sz w:val="24"/>
                <w:szCs w:val="24"/>
              </w:rPr>
            </w:pPr>
            <w:hyperlink r:id="rId16">
              <w:r w:rsidR="003A00E3" w:rsidRPr="00B33D3D">
                <w:rPr>
                  <w:rFonts w:ascii="標楷體" w:eastAsia="標楷體" w:hAnsi="標楷體" w:cs="標楷體"/>
                  <w:position w:val="-2"/>
                  <w:sz w:val="24"/>
                  <w:szCs w:val="24"/>
                </w:rPr>
                <w:t>第</w:t>
              </w:r>
              <w:r w:rsidR="003A00E3" w:rsidRPr="00B33D3D">
                <w:rPr>
                  <w:rFonts w:ascii="標楷體" w:eastAsia="標楷體" w:hAnsi="標楷體" w:cs="標楷體"/>
                  <w:position w:val="-2"/>
                  <w:sz w:val="24"/>
                  <w:szCs w:val="24"/>
                </w:rPr>
                <w:tab/>
              </w:r>
              <w:r w:rsidR="003A00E3" w:rsidRPr="00B33D3D">
                <w:rPr>
                  <w:rFonts w:ascii="Times New Roman" w:eastAsia="Times New Roman" w:hAnsi="Times New Roman" w:cs="Times New Roman"/>
                  <w:position w:val="-2"/>
                  <w:sz w:val="24"/>
                  <w:szCs w:val="24"/>
                </w:rPr>
                <w:t>9</w:t>
              </w:r>
              <w:r w:rsidR="003A00E3" w:rsidRPr="00B33D3D">
                <w:rPr>
                  <w:rFonts w:ascii="Times New Roman" w:eastAsia="Times New Roman" w:hAnsi="Times New Roman" w:cs="Times New Roman"/>
                  <w:position w:val="-2"/>
                  <w:sz w:val="24"/>
                  <w:szCs w:val="24"/>
                </w:rPr>
                <w:tab/>
              </w:r>
              <w:r w:rsidR="003A00E3" w:rsidRPr="00B33D3D">
                <w:rPr>
                  <w:rFonts w:ascii="標楷體" w:eastAsia="標楷體" w:hAnsi="標楷體" w:cs="標楷體"/>
                  <w:position w:val="-2"/>
                  <w:sz w:val="24"/>
                  <w:szCs w:val="24"/>
                </w:rPr>
                <w:t>條</w:t>
              </w:r>
            </w:hyperlink>
          </w:p>
        </w:tc>
        <w:tc>
          <w:tcPr>
            <w:tcW w:w="7681" w:type="dxa"/>
          </w:tcPr>
          <w:p w:rsidR="003A00E3" w:rsidRPr="00B33D3D" w:rsidRDefault="003A00E3" w:rsidP="003A00E3">
            <w:pPr>
              <w:spacing w:before="24" w:after="0" w:line="360" w:lineRule="exact"/>
              <w:ind w:left="60" w:right="104"/>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（政治獻金之處理程序） 本公司提供政治獻金，應依下列規定辦理，於陳報</w:t>
            </w:r>
            <w:r w:rsidR="001144FF" w:rsidRPr="00B33D3D">
              <w:rPr>
                <w:rFonts w:ascii="標楷體" w:eastAsia="標楷體" w:hAnsi="標楷體" w:cs="標楷體" w:hint="eastAsia"/>
                <w:sz w:val="24"/>
                <w:szCs w:val="24"/>
                <w:lang w:eastAsia="zh-TW"/>
              </w:rPr>
              <w:t>董事長</w:t>
            </w:r>
            <w:r w:rsidRPr="00B33D3D">
              <w:rPr>
                <w:rFonts w:ascii="標楷體" w:eastAsia="標楷體" w:hAnsi="標楷體" w:cs="標楷體"/>
                <w:sz w:val="24"/>
                <w:szCs w:val="24"/>
                <w:lang w:eastAsia="zh-TW"/>
              </w:rPr>
              <w:t>核准並知會本公司專責單位，其金額達新臺</w:t>
            </w:r>
            <w:r w:rsidRPr="00B33D3D">
              <w:rPr>
                <w:rFonts w:ascii="標楷體" w:eastAsia="標楷體" w:hAnsi="標楷體" w:cs="標楷體"/>
                <w:spacing w:val="1"/>
                <w:sz w:val="24"/>
                <w:szCs w:val="24"/>
                <w:lang w:eastAsia="zh-TW"/>
              </w:rPr>
              <w:t>幣</w:t>
            </w:r>
            <w:r w:rsidR="001144FF" w:rsidRPr="00B33D3D">
              <w:rPr>
                <w:rFonts w:ascii="標楷體" w:eastAsia="標楷體" w:hAnsi="標楷體" w:cs="標楷體" w:hint="eastAsia"/>
                <w:color w:val="000000" w:themeColor="text1"/>
                <w:sz w:val="24"/>
                <w:szCs w:val="24"/>
                <w:lang w:eastAsia="zh-TW"/>
              </w:rPr>
              <w:t>壹佰</w:t>
            </w:r>
            <w:r w:rsidR="001144FF" w:rsidRPr="00B33D3D">
              <w:rPr>
                <w:rFonts w:ascii="標楷體" w:eastAsia="標楷體" w:hAnsi="標楷體" w:cs="標楷體"/>
                <w:color w:val="000000" w:themeColor="text1"/>
                <w:sz w:val="24"/>
                <w:szCs w:val="24"/>
                <w:lang w:eastAsia="zh-TW"/>
              </w:rPr>
              <w:t>萬</w:t>
            </w:r>
            <w:r w:rsidRPr="00B33D3D">
              <w:rPr>
                <w:rFonts w:ascii="標楷體" w:eastAsia="標楷體" w:hAnsi="標楷體" w:cs="標楷體"/>
                <w:sz w:val="24"/>
                <w:szCs w:val="24"/>
                <w:lang w:eastAsia="zh-TW"/>
              </w:rPr>
              <w:t>元以上，應提報董事會通過後，始得為之：</w:t>
            </w:r>
          </w:p>
          <w:p w:rsidR="003A00E3" w:rsidRPr="00B33D3D" w:rsidRDefault="003A00E3" w:rsidP="003A00E3">
            <w:pPr>
              <w:spacing w:before="24" w:after="0" w:line="360" w:lineRule="exact"/>
              <w:ind w:left="60" w:right="104"/>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一、應確認係符合政治獻金收受者所在國家之政治獻金相關法規，包括提供政治獻金之上限及形式等。</w:t>
            </w:r>
          </w:p>
          <w:p w:rsidR="003A00E3" w:rsidRPr="00B33D3D" w:rsidRDefault="003A00E3" w:rsidP="003A00E3">
            <w:pPr>
              <w:spacing w:before="24" w:after="0" w:line="360" w:lineRule="exact"/>
              <w:ind w:left="60" w:right="104"/>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二、決策應做成書面紀錄。</w:t>
            </w:r>
          </w:p>
          <w:p w:rsidR="003A00E3" w:rsidRPr="00B33D3D" w:rsidRDefault="003A00E3" w:rsidP="003A00E3">
            <w:pPr>
              <w:spacing w:before="24" w:after="0" w:line="360" w:lineRule="exact"/>
              <w:ind w:left="60" w:right="104"/>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三、政治獻金應依法規及會計相關處理程序予以入帳。</w:t>
            </w:r>
          </w:p>
          <w:p w:rsidR="005832B2" w:rsidRPr="00B33D3D" w:rsidRDefault="003A00E3" w:rsidP="003A00E3">
            <w:pPr>
              <w:spacing w:before="24" w:after="0" w:line="360" w:lineRule="exact"/>
              <w:ind w:left="60" w:right="104"/>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四、提供政治獻金時，應避免與政府相關單位從事商業往來、申請許可 或辦理其他涉及公司利益之事項。</w:t>
            </w:r>
          </w:p>
        </w:tc>
      </w:tr>
      <w:tr w:rsidR="005832B2" w:rsidRPr="00B33D3D" w:rsidTr="00A20DF5">
        <w:trPr>
          <w:gridAfter w:val="1"/>
          <w:wAfter w:w="75" w:type="dxa"/>
          <w:trHeight w:hRule="exact" w:val="3720"/>
        </w:trPr>
        <w:tc>
          <w:tcPr>
            <w:tcW w:w="1500" w:type="dxa"/>
            <w:gridSpan w:val="2"/>
          </w:tcPr>
          <w:p w:rsidR="005832B2" w:rsidRPr="00B33D3D" w:rsidRDefault="00DE7ED5">
            <w:pPr>
              <w:tabs>
                <w:tab w:val="left" w:pos="660"/>
                <w:tab w:val="left" w:pos="1200"/>
              </w:tabs>
              <w:spacing w:after="0" w:line="365" w:lineRule="exact"/>
              <w:ind w:left="180" w:right="-20"/>
              <w:rPr>
                <w:rFonts w:ascii="標楷體" w:eastAsia="標楷體" w:hAnsi="標楷體" w:cs="標楷體"/>
                <w:sz w:val="24"/>
                <w:szCs w:val="24"/>
              </w:rPr>
            </w:pPr>
            <w:hyperlink r:id="rId17">
              <w:r w:rsidR="003A00E3" w:rsidRPr="00B33D3D">
                <w:rPr>
                  <w:rFonts w:ascii="標楷體" w:eastAsia="標楷體" w:hAnsi="標楷體" w:cs="標楷體"/>
                  <w:position w:val="-2"/>
                  <w:sz w:val="24"/>
                  <w:szCs w:val="24"/>
                </w:rPr>
                <w:t>第</w:t>
              </w:r>
              <w:r w:rsidR="003A00E3" w:rsidRPr="00B33D3D">
                <w:rPr>
                  <w:rFonts w:ascii="標楷體" w:eastAsia="標楷體" w:hAnsi="標楷體" w:cs="標楷體"/>
                  <w:position w:val="-2"/>
                  <w:sz w:val="24"/>
                  <w:szCs w:val="24"/>
                </w:rPr>
                <w:tab/>
              </w:r>
              <w:r w:rsidR="003A00E3" w:rsidRPr="00B33D3D">
                <w:rPr>
                  <w:rFonts w:ascii="Times New Roman" w:eastAsia="Times New Roman" w:hAnsi="Times New Roman" w:cs="Times New Roman"/>
                  <w:position w:val="-2"/>
                  <w:sz w:val="24"/>
                  <w:szCs w:val="24"/>
                </w:rPr>
                <w:t>10</w:t>
              </w:r>
              <w:r w:rsidR="003A00E3" w:rsidRPr="00B33D3D">
                <w:rPr>
                  <w:rFonts w:ascii="Times New Roman" w:eastAsia="Times New Roman" w:hAnsi="Times New Roman" w:cs="Times New Roman"/>
                  <w:position w:val="-2"/>
                  <w:sz w:val="24"/>
                  <w:szCs w:val="24"/>
                </w:rPr>
                <w:tab/>
              </w:r>
              <w:r w:rsidR="003A00E3" w:rsidRPr="00B33D3D">
                <w:rPr>
                  <w:rFonts w:ascii="標楷體" w:eastAsia="標楷體" w:hAnsi="標楷體" w:cs="標楷體"/>
                  <w:position w:val="-2"/>
                  <w:sz w:val="24"/>
                  <w:szCs w:val="24"/>
                </w:rPr>
                <w:t>條</w:t>
              </w:r>
            </w:hyperlink>
          </w:p>
        </w:tc>
        <w:tc>
          <w:tcPr>
            <w:tcW w:w="7681" w:type="dxa"/>
          </w:tcPr>
          <w:p w:rsidR="005832B2" w:rsidRPr="00B33D3D" w:rsidRDefault="003A00E3">
            <w:pPr>
              <w:spacing w:before="24" w:after="0" w:line="360" w:lineRule="exact"/>
              <w:ind w:left="60" w:right="104"/>
              <w:rPr>
                <w:rFonts w:ascii="標楷體" w:eastAsia="標楷體" w:hAnsi="標楷體" w:cs="標楷體"/>
                <w:color w:val="000000" w:themeColor="text1"/>
                <w:sz w:val="24"/>
                <w:szCs w:val="24"/>
                <w:lang w:eastAsia="zh-TW"/>
              </w:rPr>
            </w:pPr>
            <w:r w:rsidRPr="00B33D3D">
              <w:rPr>
                <w:rFonts w:ascii="標楷體" w:eastAsia="標楷體" w:hAnsi="標楷體" w:cs="標楷體"/>
                <w:sz w:val="24"/>
                <w:szCs w:val="24"/>
                <w:lang w:eastAsia="zh-TW"/>
              </w:rPr>
              <w:t>（慈善捐贈或贊助之處理程序）本公司提供慈善捐贈或贊助，應依下列事項辦理，於陳報</w:t>
            </w:r>
            <w:r w:rsidR="001144FF" w:rsidRPr="00B33D3D">
              <w:rPr>
                <w:rFonts w:ascii="標楷體" w:eastAsia="標楷體" w:hAnsi="標楷體" w:cs="標楷體" w:hint="eastAsia"/>
                <w:sz w:val="24"/>
                <w:szCs w:val="24"/>
                <w:lang w:eastAsia="zh-TW"/>
              </w:rPr>
              <w:t>董事長</w:t>
            </w:r>
            <w:r w:rsidRPr="00B33D3D">
              <w:rPr>
                <w:rFonts w:ascii="標楷體" w:eastAsia="標楷體" w:hAnsi="標楷體" w:cs="標楷體"/>
                <w:sz w:val="24"/>
                <w:szCs w:val="24"/>
                <w:lang w:eastAsia="zh-TW"/>
              </w:rPr>
              <w:t>核准並知會本公司專責單位，其金額達</w:t>
            </w:r>
            <w:r w:rsidRPr="00B33D3D">
              <w:rPr>
                <w:rFonts w:ascii="標楷體" w:eastAsia="標楷體" w:hAnsi="標楷體" w:cs="標楷體"/>
                <w:color w:val="000000" w:themeColor="text1"/>
                <w:sz w:val="24"/>
                <w:szCs w:val="24"/>
                <w:lang w:eastAsia="zh-TW"/>
              </w:rPr>
              <w:t>新臺</w:t>
            </w:r>
            <w:r w:rsidRPr="00B33D3D">
              <w:rPr>
                <w:rFonts w:ascii="標楷體" w:eastAsia="標楷體" w:hAnsi="標楷體" w:cs="標楷體"/>
                <w:color w:val="000000" w:themeColor="text1"/>
                <w:spacing w:val="1"/>
                <w:sz w:val="24"/>
                <w:szCs w:val="24"/>
                <w:lang w:eastAsia="zh-TW"/>
              </w:rPr>
              <w:t>幣</w:t>
            </w:r>
            <w:r w:rsidR="001144FF" w:rsidRPr="00B33D3D">
              <w:rPr>
                <w:rFonts w:ascii="標楷體" w:eastAsia="標楷體" w:hAnsi="標楷體" w:cs="標楷體" w:hint="eastAsia"/>
                <w:color w:val="000000" w:themeColor="text1"/>
                <w:sz w:val="24"/>
                <w:szCs w:val="24"/>
                <w:lang w:eastAsia="zh-TW"/>
              </w:rPr>
              <w:t>壹佰</w:t>
            </w:r>
            <w:r w:rsidRPr="00B33D3D">
              <w:rPr>
                <w:rFonts w:ascii="標楷體" w:eastAsia="標楷體" w:hAnsi="標楷體" w:cs="標楷體"/>
                <w:color w:val="000000" w:themeColor="text1"/>
                <w:sz w:val="24"/>
                <w:szCs w:val="24"/>
                <w:lang w:eastAsia="zh-TW"/>
              </w:rPr>
              <w:t>萬元以上，應提報董事會通過後，始得為之：</w:t>
            </w:r>
          </w:p>
          <w:p w:rsidR="003A00E3" w:rsidRPr="00B33D3D" w:rsidRDefault="003A00E3">
            <w:pPr>
              <w:spacing w:after="0" w:line="360" w:lineRule="exact"/>
              <w:ind w:left="60" w:right="1785"/>
              <w:rPr>
                <w:rFonts w:ascii="標楷體" w:eastAsia="標楷體" w:hAnsi="標楷體" w:cs="標楷體"/>
                <w:color w:val="000000" w:themeColor="text1"/>
                <w:sz w:val="24"/>
                <w:szCs w:val="24"/>
                <w:lang w:eastAsia="zh-TW"/>
              </w:rPr>
            </w:pPr>
            <w:r w:rsidRPr="00B33D3D">
              <w:rPr>
                <w:rFonts w:ascii="標楷體" w:eastAsia="標楷體" w:hAnsi="標楷體" w:cs="標楷體"/>
                <w:color w:val="000000" w:themeColor="text1"/>
                <w:sz w:val="24"/>
                <w:szCs w:val="24"/>
                <w:lang w:eastAsia="zh-TW"/>
              </w:rPr>
              <w:t>一、應符合營運所在地法令之規定。</w:t>
            </w:r>
          </w:p>
          <w:p w:rsidR="003A00E3" w:rsidRPr="00B33D3D" w:rsidRDefault="003A00E3">
            <w:pPr>
              <w:spacing w:after="0" w:line="360" w:lineRule="exact"/>
              <w:ind w:left="60" w:right="1785"/>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 xml:space="preserve">二、決策應做成書面紀錄。 </w:t>
            </w:r>
          </w:p>
          <w:p w:rsidR="005832B2" w:rsidRPr="00B33D3D" w:rsidRDefault="003A00E3">
            <w:pPr>
              <w:spacing w:after="0" w:line="360" w:lineRule="exact"/>
              <w:ind w:left="60" w:right="1785"/>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三、慈善捐贈之對象應為慈善機構，不得為變相行賄。</w:t>
            </w:r>
          </w:p>
          <w:p w:rsidR="005832B2" w:rsidRPr="00B33D3D" w:rsidRDefault="003A00E3">
            <w:pPr>
              <w:spacing w:after="0" w:line="360" w:lineRule="exact"/>
              <w:ind w:left="540" w:right="105" w:hanging="480"/>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四、因贊助所能獲得的回饋明確與合理，不得為本公司商業往來之對象或與本公司人員有利益相關之人。</w:t>
            </w:r>
          </w:p>
          <w:p w:rsidR="005832B2" w:rsidRPr="00B33D3D" w:rsidRDefault="003A00E3" w:rsidP="00DF1CD5">
            <w:pPr>
              <w:spacing w:after="0" w:line="336" w:lineRule="exact"/>
              <w:ind w:left="60" w:right="-20"/>
              <w:rPr>
                <w:rFonts w:ascii="標楷體" w:eastAsia="標楷體" w:hAnsi="標楷體" w:cs="標楷體"/>
                <w:sz w:val="24"/>
                <w:szCs w:val="24"/>
                <w:lang w:eastAsia="zh-TW"/>
              </w:rPr>
            </w:pPr>
            <w:r w:rsidRPr="00B33D3D">
              <w:rPr>
                <w:rFonts w:ascii="標楷體" w:eastAsia="標楷體" w:hAnsi="標楷體" w:cs="標楷體"/>
                <w:position w:val="-2"/>
                <w:sz w:val="24"/>
                <w:szCs w:val="24"/>
                <w:lang w:eastAsia="zh-TW"/>
              </w:rPr>
              <w:t>五、慈善捐贈或贊助</w:t>
            </w:r>
            <w:r w:rsidR="00DF1CD5" w:rsidRPr="00B33D3D">
              <w:rPr>
                <w:rFonts w:ascii="標楷體" w:eastAsia="標楷體" w:hAnsi="標楷體" w:cs="標楷體" w:hint="eastAsia"/>
                <w:position w:val="-2"/>
                <w:sz w:val="24"/>
                <w:szCs w:val="24"/>
                <w:lang w:eastAsia="zh-TW"/>
              </w:rPr>
              <w:t>之金額及</w:t>
            </w:r>
            <w:r w:rsidRPr="00B33D3D">
              <w:rPr>
                <w:rFonts w:ascii="標楷體" w:eastAsia="標楷體" w:hAnsi="標楷體" w:cs="標楷體"/>
                <w:position w:val="-2"/>
                <w:sz w:val="24"/>
                <w:szCs w:val="24"/>
                <w:lang w:eastAsia="zh-TW"/>
              </w:rPr>
              <w:t>用途</w:t>
            </w:r>
            <w:r w:rsidR="00DF1CD5" w:rsidRPr="00B33D3D">
              <w:rPr>
                <w:rFonts w:ascii="標楷體" w:eastAsia="標楷體" w:hAnsi="標楷體" w:cs="標楷體" w:hint="eastAsia"/>
                <w:position w:val="-2"/>
                <w:sz w:val="24"/>
                <w:szCs w:val="24"/>
                <w:lang w:eastAsia="zh-TW"/>
              </w:rPr>
              <w:t>應</w:t>
            </w:r>
            <w:r w:rsidRPr="00B33D3D">
              <w:rPr>
                <w:rFonts w:ascii="標楷體" w:eastAsia="標楷體" w:hAnsi="標楷體" w:cs="標楷體"/>
                <w:position w:val="-2"/>
                <w:sz w:val="24"/>
                <w:szCs w:val="24"/>
                <w:lang w:eastAsia="zh-TW"/>
              </w:rPr>
              <w:t>與捐助目的相符。</w:t>
            </w:r>
          </w:p>
        </w:tc>
      </w:tr>
      <w:tr w:rsidR="005832B2" w:rsidRPr="00B33D3D" w:rsidTr="00A20DF5">
        <w:trPr>
          <w:gridAfter w:val="1"/>
          <w:wAfter w:w="75" w:type="dxa"/>
          <w:trHeight w:hRule="exact" w:val="4081"/>
        </w:trPr>
        <w:tc>
          <w:tcPr>
            <w:tcW w:w="1500" w:type="dxa"/>
            <w:gridSpan w:val="2"/>
          </w:tcPr>
          <w:p w:rsidR="005832B2" w:rsidRPr="00B33D3D" w:rsidRDefault="00DE7ED5">
            <w:pPr>
              <w:tabs>
                <w:tab w:val="left" w:pos="660"/>
                <w:tab w:val="left" w:pos="1200"/>
              </w:tabs>
              <w:spacing w:after="0" w:line="365" w:lineRule="exact"/>
              <w:ind w:left="180" w:right="-20"/>
              <w:rPr>
                <w:rFonts w:ascii="標楷體" w:eastAsia="標楷體" w:hAnsi="標楷體" w:cs="標楷體"/>
                <w:sz w:val="24"/>
                <w:szCs w:val="24"/>
              </w:rPr>
            </w:pPr>
            <w:hyperlink r:id="rId18">
              <w:r w:rsidR="003A00E3" w:rsidRPr="00B33D3D">
                <w:rPr>
                  <w:rFonts w:ascii="標楷體" w:eastAsia="標楷體" w:hAnsi="標楷體" w:cs="標楷體"/>
                  <w:position w:val="-2"/>
                  <w:sz w:val="24"/>
                  <w:szCs w:val="24"/>
                </w:rPr>
                <w:t>第</w:t>
              </w:r>
              <w:r w:rsidR="003A00E3" w:rsidRPr="00B33D3D">
                <w:rPr>
                  <w:rFonts w:ascii="標楷體" w:eastAsia="標楷體" w:hAnsi="標楷體" w:cs="標楷體"/>
                  <w:position w:val="-2"/>
                  <w:sz w:val="24"/>
                  <w:szCs w:val="24"/>
                </w:rPr>
                <w:tab/>
              </w:r>
              <w:r w:rsidR="003A00E3" w:rsidRPr="00B33D3D">
                <w:rPr>
                  <w:rFonts w:ascii="Times New Roman" w:eastAsia="Times New Roman" w:hAnsi="Times New Roman" w:cs="Times New Roman"/>
                  <w:position w:val="-2"/>
                  <w:sz w:val="24"/>
                  <w:szCs w:val="24"/>
                </w:rPr>
                <w:t>11</w:t>
              </w:r>
              <w:r w:rsidR="003A00E3" w:rsidRPr="00B33D3D">
                <w:rPr>
                  <w:rFonts w:ascii="Times New Roman" w:eastAsia="Times New Roman" w:hAnsi="Times New Roman" w:cs="Times New Roman"/>
                  <w:position w:val="-2"/>
                  <w:sz w:val="24"/>
                  <w:szCs w:val="24"/>
                </w:rPr>
                <w:tab/>
              </w:r>
              <w:r w:rsidR="003A00E3" w:rsidRPr="00B33D3D">
                <w:rPr>
                  <w:rFonts w:ascii="標楷體" w:eastAsia="標楷體" w:hAnsi="標楷體" w:cs="標楷體"/>
                  <w:position w:val="-2"/>
                  <w:sz w:val="24"/>
                  <w:szCs w:val="24"/>
                </w:rPr>
                <w:t>條</w:t>
              </w:r>
            </w:hyperlink>
          </w:p>
        </w:tc>
        <w:tc>
          <w:tcPr>
            <w:tcW w:w="7681" w:type="dxa"/>
          </w:tcPr>
          <w:p w:rsidR="005832B2" w:rsidRPr="00B33D3D" w:rsidRDefault="003A00E3">
            <w:pPr>
              <w:spacing w:before="24" w:after="0" w:line="360" w:lineRule="exact"/>
              <w:ind w:left="60" w:right="105"/>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利益迴避）本公司董事應秉持高度自律，對董事會所列議案，與其自身或其代表之法人有利害關係，致有害於公司利益之虞者，得陳述意見及答詢，不得加入討論及表決，且討論及表決時應予迴避，並不得代理其他董事行使其表決權。董事間亦應自律，不得不當相互支援。</w:t>
            </w:r>
          </w:p>
          <w:p w:rsidR="005832B2" w:rsidRPr="00B33D3D" w:rsidRDefault="003A00E3" w:rsidP="00A20DF5">
            <w:pPr>
              <w:spacing w:after="0" w:line="360" w:lineRule="exact"/>
              <w:ind w:left="60" w:right="105"/>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本公司人員於執行公司業務時，發現與其自身或其所代表之法人有利害衝突之情形，或可能使其自身、配偶、父母、子女或與其有利害關係人獲得不正當利益之情形，應將相關情事同時陳報直屬主管及本公司專責 單位，直屬主管應提供適當指導。本公司人員不得將公司資源使用於公司以外之商業活動，且不得因參與公司以外之商業活動而影響其工作表現。</w:t>
            </w:r>
          </w:p>
        </w:tc>
      </w:tr>
      <w:tr w:rsidR="005832B2" w:rsidTr="00A20DF5">
        <w:trPr>
          <w:gridAfter w:val="1"/>
          <w:wAfter w:w="75" w:type="dxa"/>
          <w:trHeight w:hRule="exact" w:val="1501"/>
        </w:trPr>
        <w:tc>
          <w:tcPr>
            <w:tcW w:w="1500" w:type="dxa"/>
            <w:gridSpan w:val="2"/>
          </w:tcPr>
          <w:p w:rsidR="005832B2" w:rsidRPr="00B33D3D" w:rsidRDefault="00DE7ED5">
            <w:pPr>
              <w:tabs>
                <w:tab w:val="left" w:pos="660"/>
                <w:tab w:val="left" w:pos="1200"/>
              </w:tabs>
              <w:spacing w:after="0" w:line="365" w:lineRule="exact"/>
              <w:ind w:left="180" w:right="-20"/>
              <w:rPr>
                <w:rFonts w:ascii="標楷體" w:eastAsia="標楷體" w:hAnsi="標楷體" w:cs="標楷體"/>
                <w:sz w:val="24"/>
                <w:szCs w:val="24"/>
              </w:rPr>
            </w:pPr>
            <w:hyperlink r:id="rId19">
              <w:r w:rsidR="003A00E3" w:rsidRPr="00B33D3D">
                <w:rPr>
                  <w:rFonts w:ascii="標楷體" w:eastAsia="標楷體" w:hAnsi="標楷體" w:cs="標楷體"/>
                  <w:position w:val="-2"/>
                  <w:sz w:val="24"/>
                  <w:szCs w:val="24"/>
                </w:rPr>
                <w:t>第</w:t>
              </w:r>
              <w:r w:rsidR="003A00E3" w:rsidRPr="00B33D3D">
                <w:rPr>
                  <w:rFonts w:ascii="標楷體" w:eastAsia="標楷體" w:hAnsi="標楷體" w:cs="標楷體"/>
                  <w:position w:val="-2"/>
                  <w:sz w:val="24"/>
                  <w:szCs w:val="24"/>
                </w:rPr>
                <w:tab/>
              </w:r>
              <w:r w:rsidR="003A00E3" w:rsidRPr="00B33D3D">
                <w:rPr>
                  <w:rFonts w:ascii="Times New Roman" w:eastAsia="Times New Roman" w:hAnsi="Times New Roman" w:cs="Times New Roman"/>
                  <w:position w:val="-2"/>
                  <w:sz w:val="24"/>
                  <w:szCs w:val="24"/>
                </w:rPr>
                <w:t>12</w:t>
              </w:r>
              <w:r w:rsidR="003A00E3" w:rsidRPr="00B33D3D">
                <w:rPr>
                  <w:rFonts w:ascii="Times New Roman" w:eastAsia="Times New Roman" w:hAnsi="Times New Roman" w:cs="Times New Roman"/>
                  <w:position w:val="-2"/>
                  <w:sz w:val="24"/>
                  <w:szCs w:val="24"/>
                </w:rPr>
                <w:tab/>
              </w:r>
              <w:r w:rsidR="003A00E3" w:rsidRPr="00B33D3D">
                <w:rPr>
                  <w:rFonts w:ascii="標楷體" w:eastAsia="標楷體" w:hAnsi="標楷體" w:cs="標楷體"/>
                  <w:position w:val="-2"/>
                  <w:sz w:val="24"/>
                  <w:szCs w:val="24"/>
                </w:rPr>
                <w:t>條</w:t>
              </w:r>
            </w:hyperlink>
          </w:p>
        </w:tc>
        <w:tc>
          <w:tcPr>
            <w:tcW w:w="7681" w:type="dxa"/>
          </w:tcPr>
          <w:p w:rsidR="005832B2" w:rsidRDefault="003A00E3" w:rsidP="00592AB3">
            <w:pPr>
              <w:spacing w:before="24" w:after="0" w:line="360" w:lineRule="exact"/>
              <w:ind w:left="60" w:right="105"/>
              <w:rPr>
                <w:rFonts w:ascii="標楷體" w:eastAsia="標楷體" w:hAnsi="標楷體" w:cs="標楷體"/>
                <w:sz w:val="24"/>
                <w:szCs w:val="24"/>
                <w:lang w:eastAsia="zh-TW"/>
              </w:rPr>
            </w:pPr>
            <w:r w:rsidRPr="00B33D3D">
              <w:rPr>
                <w:rFonts w:ascii="標楷體" w:eastAsia="標楷體" w:hAnsi="標楷體" w:cs="標楷體"/>
                <w:sz w:val="24"/>
                <w:szCs w:val="24"/>
                <w:lang w:eastAsia="zh-TW"/>
              </w:rPr>
              <w:t>（保密機制之組織與</w:t>
            </w:r>
            <w:r w:rsidRPr="00B33D3D">
              <w:rPr>
                <w:rFonts w:ascii="標楷體" w:eastAsia="標楷體" w:hAnsi="標楷體" w:cs="標楷體"/>
                <w:spacing w:val="1"/>
                <w:sz w:val="24"/>
                <w:szCs w:val="24"/>
                <w:lang w:eastAsia="zh-TW"/>
              </w:rPr>
              <w:t>責</w:t>
            </w:r>
            <w:r w:rsidRPr="00B33D3D">
              <w:rPr>
                <w:rFonts w:ascii="標楷體" w:eastAsia="標楷體" w:hAnsi="標楷體" w:cs="標楷體"/>
                <w:sz w:val="24"/>
                <w:szCs w:val="24"/>
                <w:lang w:eastAsia="zh-TW"/>
              </w:rPr>
              <w:t>任） 本公司應設置處理商業機密之專責單位，負責制定與執行公司商業機密之管理、保存及保密作業程序，並應定期檢討實施結果，俾確保其作業</w:t>
            </w:r>
            <w:r w:rsidRPr="00B33D3D">
              <w:rPr>
                <w:rFonts w:ascii="標楷體" w:eastAsia="標楷體" w:hAnsi="標楷體" w:cs="標楷體"/>
                <w:position w:val="-2"/>
                <w:sz w:val="24"/>
                <w:szCs w:val="24"/>
                <w:lang w:eastAsia="zh-TW"/>
              </w:rPr>
              <w:t>程序之持續有效。</w:t>
            </w:r>
          </w:p>
        </w:tc>
      </w:tr>
    </w:tbl>
    <w:p w:rsidR="005832B2" w:rsidRDefault="005832B2">
      <w:pPr>
        <w:spacing w:before="4" w:after="0" w:line="90" w:lineRule="exact"/>
        <w:rPr>
          <w:sz w:val="9"/>
          <w:szCs w:val="9"/>
          <w:lang w:eastAsia="zh-TW"/>
        </w:rPr>
      </w:pPr>
    </w:p>
    <w:tbl>
      <w:tblPr>
        <w:tblW w:w="0" w:type="auto"/>
        <w:tblInd w:w="100" w:type="dxa"/>
        <w:tblLayout w:type="fixed"/>
        <w:tblCellMar>
          <w:left w:w="0" w:type="dxa"/>
          <w:right w:w="0" w:type="dxa"/>
        </w:tblCellMar>
        <w:tblLook w:val="01E0" w:firstRow="1" w:lastRow="1" w:firstColumn="1" w:lastColumn="1" w:noHBand="0" w:noVBand="0"/>
      </w:tblPr>
      <w:tblGrid>
        <w:gridCol w:w="400"/>
        <w:gridCol w:w="510"/>
        <w:gridCol w:w="450"/>
        <w:gridCol w:w="140"/>
        <w:gridCol w:w="7546"/>
        <w:gridCol w:w="276"/>
      </w:tblGrid>
      <w:tr w:rsidR="005832B2">
        <w:trPr>
          <w:gridAfter w:val="1"/>
          <w:wAfter w:w="276" w:type="dxa"/>
          <w:trHeight w:hRule="exact" w:val="1180"/>
        </w:trPr>
        <w:tc>
          <w:tcPr>
            <w:tcW w:w="400" w:type="dxa"/>
            <w:tcBorders>
              <w:top w:val="nil"/>
              <w:left w:val="nil"/>
              <w:bottom w:val="nil"/>
              <w:right w:val="nil"/>
            </w:tcBorders>
          </w:tcPr>
          <w:p w:rsidR="005832B2" w:rsidRDefault="00DE7ED5">
            <w:pPr>
              <w:spacing w:after="0" w:line="341" w:lineRule="exact"/>
              <w:ind w:left="40" w:right="-20"/>
              <w:rPr>
                <w:rFonts w:ascii="標楷體" w:eastAsia="標楷體" w:hAnsi="標楷體" w:cs="標楷體"/>
                <w:sz w:val="24"/>
                <w:szCs w:val="24"/>
              </w:rPr>
            </w:pPr>
            <w:hyperlink r:id="rId20">
              <w:r w:rsidR="003A00E3">
                <w:rPr>
                  <w:rFonts w:ascii="標楷體" w:eastAsia="標楷體" w:hAnsi="標楷體" w:cs="標楷體"/>
                  <w:position w:val="-2"/>
                  <w:sz w:val="24"/>
                  <w:szCs w:val="24"/>
                </w:rPr>
                <w:t>第</w:t>
              </w:r>
            </w:hyperlink>
          </w:p>
        </w:tc>
        <w:tc>
          <w:tcPr>
            <w:tcW w:w="510" w:type="dxa"/>
            <w:tcBorders>
              <w:top w:val="nil"/>
              <w:left w:val="nil"/>
              <w:bottom w:val="nil"/>
              <w:right w:val="nil"/>
            </w:tcBorders>
          </w:tcPr>
          <w:p w:rsidR="005832B2" w:rsidRDefault="00DE7ED5">
            <w:pPr>
              <w:spacing w:before="69" w:after="0" w:line="240" w:lineRule="auto"/>
              <w:ind w:left="120" w:right="-20"/>
              <w:rPr>
                <w:rFonts w:ascii="Times New Roman" w:eastAsia="Times New Roman" w:hAnsi="Times New Roman" w:cs="Times New Roman"/>
                <w:sz w:val="24"/>
                <w:szCs w:val="24"/>
              </w:rPr>
            </w:pPr>
            <w:hyperlink r:id="rId21">
              <w:r w:rsidR="003A00E3">
                <w:rPr>
                  <w:rFonts w:ascii="Times New Roman" w:eastAsia="Times New Roman" w:hAnsi="Times New Roman" w:cs="Times New Roman"/>
                  <w:sz w:val="24"/>
                  <w:szCs w:val="24"/>
                </w:rPr>
                <w:t>13</w:t>
              </w:r>
            </w:hyperlink>
          </w:p>
        </w:tc>
        <w:tc>
          <w:tcPr>
            <w:tcW w:w="450" w:type="dxa"/>
            <w:tcBorders>
              <w:top w:val="nil"/>
              <w:left w:val="nil"/>
              <w:bottom w:val="nil"/>
              <w:right w:val="nil"/>
            </w:tcBorders>
          </w:tcPr>
          <w:p w:rsidR="005832B2" w:rsidRDefault="00DE7ED5">
            <w:pPr>
              <w:spacing w:after="0" w:line="341" w:lineRule="exact"/>
              <w:ind w:left="150" w:right="-20"/>
              <w:rPr>
                <w:rFonts w:ascii="標楷體" w:eastAsia="標楷體" w:hAnsi="標楷體" w:cs="標楷體"/>
                <w:sz w:val="24"/>
                <w:szCs w:val="24"/>
              </w:rPr>
            </w:pPr>
            <w:hyperlink r:id="rId22">
              <w:r w:rsidR="003A00E3">
                <w:rPr>
                  <w:rFonts w:ascii="標楷體" w:eastAsia="標楷體" w:hAnsi="標楷體" w:cs="標楷體"/>
                  <w:position w:val="-2"/>
                  <w:sz w:val="24"/>
                  <w:szCs w:val="24"/>
                </w:rPr>
                <w:t>條</w:t>
              </w:r>
            </w:hyperlink>
          </w:p>
        </w:tc>
        <w:tc>
          <w:tcPr>
            <w:tcW w:w="7686" w:type="dxa"/>
            <w:gridSpan w:val="2"/>
            <w:tcBorders>
              <w:top w:val="nil"/>
              <w:left w:val="nil"/>
              <w:bottom w:val="nil"/>
              <w:right w:val="nil"/>
            </w:tcBorders>
          </w:tcPr>
          <w:p w:rsidR="005832B2" w:rsidRDefault="003A00E3" w:rsidP="00592AB3">
            <w:pPr>
              <w:spacing w:before="5" w:after="0" w:line="360" w:lineRule="exact"/>
              <w:ind w:left="60" w:right="-36"/>
              <w:rPr>
                <w:rFonts w:ascii="標楷體" w:eastAsia="標楷體" w:hAnsi="標楷體" w:cs="標楷體"/>
                <w:sz w:val="24"/>
                <w:szCs w:val="24"/>
                <w:lang w:eastAsia="zh-TW"/>
              </w:rPr>
            </w:pPr>
            <w:r>
              <w:rPr>
                <w:rFonts w:ascii="標楷體" w:eastAsia="標楷體" w:hAnsi="標楷體" w:cs="標楷體"/>
                <w:sz w:val="24"/>
                <w:szCs w:val="24"/>
                <w:lang w:eastAsia="zh-TW"/>
              </w:rPr>
              <w:t>（禁止洩露商業機密）本公司人員應確實遵守公司商業機密之相關作業規定，不得洩露所知悉之公司</w:t>
            </w:r>
            <w:r w:rsidR="00592AB3">
              <w:rPr>
                <w:rFonts w:ascii="標楷體" w:eastAsia="標楷體" w:hAnsi="標楷體" w:cs="標楷體" w:hint="eastAsia"/>
                <w:sz w:val="24"/>
                <w:szCs w:val="24"/>
                <w:lang w:eastAsia="zh-TW"/>
              </w:rPr>
              <w:t>[或公司對之負有保密義務的第三人]</w:t>
            </w:r>
            <w:r>
              <w:rPr>
                <w:rFonts w:ascii="標楷體" w:eastAsia="標楷體" w:hAnsi="標楷體" w:cs="標楷體"/>
                <w:sz w:val="24"/>
                <w:szCs w:val="24"/>
                <w:lang w:eastAsia="zh-TW"/>
              </w:rPr>
              <w:t>商業機密予他</w:t>
            </w:r>
            <w:r>
              <w:rPr>
                <w:rFonts w:ascii="標楷體" w:eastAsia="標楷體" w:hAnsi="標楷體" w:cs="標楷體"/>
                <w:spacing w:val="-38"/>
                <w:sz w:val="24"/>
                <w:szCs w:val="24"/>
                <w:lang w:eastAsia="zh-TW"/>
              </w:rPr>
              <w:t>人，</w:t>
            </w:r>
            <w:r>
              <w:rPr>
                <w:rFonts w:ascii="標楷體" w:eastAsia="標楷體" w:hAnsi="標楷體" w:cs="標楷體"/>
                <w:sz w:val="24"/>
                <w:szCs w:val="24"/>
                <w:lang w:eastAsia="zh-TW"/>
              </w:rPr>
              <w:t>且不得探詢或蒐集非職務相關之公司商業機</w:t>
            </w:r>
            <w:r>
              <w:rPr>
                <w:rFonts w:ascii="標楷體" w:eastAsia="標楷體" w:hAnsi="標楷體" w:cs="標楷體"/>
                <w:spacing w:val="-17"/>
                <w:sz w:val="24"/>
                <w:szCs w:val="24"/>
                <w:lang w:eastAsia="zh-TW"/>
              </w:rPr>
              <w:t>密</w:t>
            </w:r>
            <w:r>
              <w:rPr>
                <w:rFonts w:ascii="標楷體" w:eastAsia="標楷體" w:hAnsi="標楷體" w:cs="標楷體"/>
                <w:sz w:val="24"/>
                <w:szCs w:val="24"/>
                <w:lang w:eastAsia="zh-TW"/>
              </w:rPr>
              <w:t>。</w:t>
            </w:r>
          </w:p>
        </w:tc>
      </w:tr>
      <w:tr w:rsidR="005832B2">
        <w:trPr>
          <w:gridAfter w:val="1"/>
          <w:wAfter w:w="276" w:type="dxa"/>
          <w:trHeight w:hRule="exact" w:val="1560"/>
        </w:trPr>
        <w:tc>
          <w:tcPr>
            <w:tcW w:w="400" w:type="dxa"/>
            <w:tcBorders>
              <w:top w:val="nil"/>
              <w:left w:val="nil"/>
              <w:bottom w:val="nil"/>
              <w:right w:val="nil"/>
            </w:tcBorders>
          </w:tcPr>
          <w:p w:rsidR="005832B2" w:rsidRDefault="00DE7ED5">
            <w:pPr>
              <w:spacing w:after="0" w:line="360" w:lineRule="exact"/>
              <w:ind w:left="40" w:right="-20"/>
              <w:rPr>
                <w:rFonts w:ascii="標楷體" w:eastAsia="標楷體" w:hAnsi="標楷體" w:cs="標楷體"/>
                <w:sz w:val="24"/>
                <w:szCs w:val="24"/>
              </w:rPr>
            </w:pPr>
            <w:hyperlink r:id="rId23">
              <w:r w:rsidR="003A00E3">
                <w:rPr>
                  <w:rFonts w:ascii="標楷體" w:eastAsia="標楷體" w:hAnsi="標楷體" w:cs="標楷體"/>
                  <w:position w:val="-2"/>
                  <w:sz w:val="24"/>
                  <w:szCs w:val="24"/>
                </w:rPr>
                <w:t>第</w:t>
              </w:r>
            </w:hyperlink>
          </w:p>
        </w:tc>
        <w:tc>
          <w:tcPr>
            <w:tcW w:w="510" w:type="dxa"/>
            <w:tcBorders>
              <w:top w:val="nil"/>
              <w:left w:val="nil"/>
              <w:bottom w:val="nil"/>
              <w:right w:val="nil"/>
            </w:tcBorders>
          </w:tcPr>
          <w:p w:rsidR="005832B2" w:rsidRDefault="00DE7ED5">
            <w:pPr>
              <w:spacing w:before="88" w:after="0" w:line="240" w:lineRule="auto"/>
              <w:ind w:left="120" w:right="-20"/>
              <w:rPr>
                <w:rFonts w:ascii="Times New Roman" w:eastAsia="Times New Roman" w:hAnsi="Times New Roman" w:cs="Times New Roman"/>
                <w:sz w:val="24"/>
                <w:szCs w:val="24"/>
              </w:rPr>
            </w:pPr>
            <w:hyperlink r:id="rId24">
              <w:r w:rsidR="003A00E3">
                <w:rPr>
                  <w:rFonts w:ascii="Times New Roman" w:eastAsia="Times New Roman" w:hAnsi="Times New Roman" w:cs="Times New Roman"/>
                  <w:sz w:val="24"/>
                  <w:szCs w:val="24"/>
                </w:rPr>
                <w:t>14</w:t>
              </w:r>
            </w:hyperlink>
          </w:p>
        </w:tc>
        <w:tc>
          <w:tcPr>
            <w:tcW w:w="450" w:type="dxa"/>
            <w:tcBorders>
              <w:top w:val="nil"/>
              <w:left w:val="nil"/>
              <w:bottom w:val="nil"/>
              <w:right w:val="nil"/>
            </w:tcBorders>
          </w:tcPr>
          <w:p w:rsidR="005832B2" w:rsidRDefault="00DE7ED5">
            <w:pPr>
              <w:spacing w:after="0" w:line="360" w:lineRule="exact"/>
              <w:ind w:left="150" w:right="-20"/>
              <w:rPr>
                <w:rFonts w:ascii="標楷體" w:eastAsia="標楷體" w:hAnsi="標楷體" w:cs="標楷體"/>
                <w:sz w:val="24"/>
                <w:szCs w:val="24"/>
              </w:rPr>
            </w:pPr>
            <w:hyperlink r:id="rId25">
              <w:r w:rsidR="003A00E3">
                <w:rPr>
                  <w:rFonts w:ascii="標楷體" w:eastAsia="標楷體" w:hAnsi="標楷體" w:cs="標楷體"/>
                  <w:position w:val="-2"/>
                  <w:sz w:val="24"/>
                  <w:szCs w:val="24"/>
                </w:rPr>
                <w:t>條</w:t>
              </w:r>
            </w:hyperlink>
          </w:p>
        </w:tc>
        <w:tc>
          <w:tcPr>
            <w:tcW w:w="7686" w:type="dxa"/>
            <w:gridSpan w:val="2"/>
            <w:tcBorders>
              <w:top w:val="nil"/>
              <w:left w:val="nil"/>
              <w:bottom w:val="nil"/>
              <w:right w:val="nil"/>
            </w:tcBorders>
          </w:tcPr>
          <w:p w:rsidR="005832B2" w:rsidRDefault="003A00E3" w:rsidP="00A20DF5">
            <w:pPr>
              <w:spacing w:before="24" w:after="0" w:line="360" w:lineRule="exact"/>
              <w:ind w:left="60" w:right="111"/>
              <w:rPr>
                <w:rFonts w:ascii="標楷體" w:eastAsia="標楷體" w:hAnsi="標楷體" w:cs="標楷體"/>
                <w:sz w:val="24"/>
                <w:szCs w:val="24"/>
                <w:lang w:eastAsia="zh-TW"/>
              </w:rPr>
            </w:pPr>
            <w:r>
              <w:rPr>
                <w:rFonts w:ascii="標楷體" w:eastAsia="標楷體" w:hAnsi="標楷體" w:cs="標楷體"/>
                <w:sz w:val="24"/>
                <w:szCs w:val="24"/>
                <w:lang w:eastAsia="zh-TW"/>
              </w:rPr>
              <w:t>（禁止內線交易）本公司人員應遵守證券交易法之規定，不得利用所知悉之未公開資訊從事內線交易，亦不得洩露予他人，以防止他人利用該未公開資訊從事內線交易。</w:t>
            </w:r>
          </w:p>
        </w:tc>
      </w:tr>
      <w:tr w:rsidR="005832B2">
        <w:trPr>
          <w:gridAfter w:val="1"/>
          <w:wAfter w:w="276" w:type="dxa"/>
          <w:trHeight w:hRule="exact" w:val="1921"/>
        </w:trPr>
        <w:tc>
          <w:tcPr>
            <w:tcW w:w="400" w:type="dxa"/>
            <w:tcBorders>
              <w:top w:val="nil"/>
              <w:left w:val="nil"/>
              <w:bottom w:val="nil"/>
              <w:right w:val="nil"/>
            </w:tcBorders>
          </w:tcPr>
          <w:p w:rsidR="005832B2" w:rsidRDefault="00DE7ED5">
            <w:pPr>
              <w:spacing w:after="0" w:line="360" w:lineRule="exact"/>
              <w:ind w:left="40" w:right="-20"/>
              <w:rPr>
                <w:rFonts w:ascii="標楷體" w:eastAsia="標楷體" w:hAnsi="標楷體" w:cs="標楷體"/>
                <w:sz w:val="24"/>
                <w:szCs w:val="24"/>
              </w:rPr>
            </w:pPr>
            <w:hyperlink r:id="rId26">
              <w:r w:rsidR="003A00E3">
                <w:rPr>
                  <w:rFonts w:ascii="標楷體" w:eastAsia="標楷體" w:hAnsi="標楷體" w:cs="標楷體"/>
                  <w:position w:val="-2"/>
                  <w:sz w:val="24"/>
                  <w:szCs w:val="24"/>
                </w:rPr>
                <w:t>第</w:t>
              </w:r>
            </w:hyperlink>
          </w:p>
        </w:tc>
        <w:tc>
          <w:tcPr>
            <w:tcW w:w="510" w:type="dxa"/>
            <w:tcBorders>
              <w:top w:val="nil"/>
              <w:left w:val="nil"/>
              <w:bottom w:val="nil"/>
              <w:right w:val="nil"/>
            </w:tcBorders>
          </w:tcPr>
          <w:p w:rsidR="005832B2" w:rsidRDefault="00DE7ED5">
            <w:pPr>
              <w:spacing w:before="88" w:after="0" w:line="240" w:lineRule="auto"/>
              <w:ind w:left="120" w:right="-20"/>
              <w:rPr>
                <w:rFonts w:ascii="Times New Roman" w:eastAsia="Times New Roman" w:hAnsi="Times New Roman" w:cs="Times New Roman"/>
                <w:sz w:val="24"/>
                <w:szCs w:val="24"/>
              </w:rPr>
            </w:pPr>
            <w:hyperlink r:id="rId27">
              <w:r w:rsidR="003A00E3">
                <w:rPr>
                  <w:rFonts w:ascii="Times New Roman" w:eastAsia="Times New Roman" w:hAnsi="Times New Roman" w:cs="Times New Roman"/>
                  <w:sz w:val="24"/>
                  <w:szCs w:val="24"/>
                </w:rPr>
                <w:t>15</w:t>
              </w:r>
            </w:hyperlink>
          </w:p>
        </w:tc>
        <w:tc>
          <w:tcPr>
            <w:tcW w:w="450" w:type="dxa"/>
            <w:tcBorders>
              <w:top w:val="nil"/>
              <w:left w:val="nil"/>
              <w:bottom w:val="nil"/>
              <w:right w:val="nil"/>
            </w:tcBorders>
          </w:tcPr>
          <w:p w:rsidR="005832B2" w:rsidRDefault="00DE7ED5">
            <w:pPr>
              <w:spacing w:after="0" w:line="360" w:lineRule="exact"/>
              <w:ind w:left="150" w:right="-20"/>
              <w:rPr>
                <w:rFonts w:ascii="標楷體" w:eastAsia="標楷體" w:hAnsi="標楷體" w:cs="標楷體"/>
                <w:sz w:val="24"/>
                <w:szCs w:val="24"/>
              </w:rPr>
            </w:pPr>
            <w:hyperlink r:id="rId28">
              <w:r w:rsidR="003A00E3">
                <w:rPr>
                  <w:rFonts w:ascii="標楷體" w:eastAsia="標楷體" w:hAnsi="標楷體" w:cs="標楷體"/>
                  <w:position w:val="-2"/>
                  <w:sz w:val="24"/>
                  <w:szCs w:val="24"/>
                </w:rPr>
                <w:t>條</w:t>
              </w:r>
            </w:hyperlink>
          </w:p>
        </w:tc>
        <w:tc>
          <w:tcPr>
            <w:tcW w:w="7686" w:type="dxa"/>
            <w:gridSpan w:val="2"/>
            <w:tcBorders>
              <w:top w:val="nil"/>
              <w:left w:val="nil"/>
              <w:bottom w:val="nil"/>
              <w:right w:val="nil"/>
            </w:tcBorders>
          </w:tcPr>
          <w:p w:rsidR="005832B2" w:rsidRDefault="003A00E3" w:rsidP="00A20DF5">
            <w:pPr>
              <w:spacing w:before="24" w:after="0" w:line="360" w:lineRule="exact"/>
              <w:ind w:left="60" w:right="111"/>
              <w:jc w:val="both"/>
              <w:rPr>
                <w:rFonts w:ascii="標楷體" w:eastAsia="標楷體" w:hAnsi="標楷體" w:cs="標楷體"/>
                <w:sz w:val="24"/>
                <w:szCs w:val="24"/>
                <w:lang w:eastAsia="zh-TW"/>
              </w:rPr>
            </w:pPr>
            <w:r>
              <w:rPr>
                <w:rFonts w:ascii="標楷體" w:eastAsia="標楷體" w:hAnsi="標楷體" w:cs="標楷體"/>
                <w:sz w:val="24"/>
                <w:szCs w:val="24"/>
                <w:lang w:eastAsia="zh-TW"/>
              </w:rPr>
              <w:t>（保密協定）參與本公司合併、分割、收購及股份受讓、重要備忘錄、策略聯盟、其他業務合作計畫或重要契約之其他機構或人員，應與本公司簽署保密協定，承諾不洩露其所知悉之本公司商業機密或其他重大資訊予他人，且非經本公司同意不得使用該資訊。</w:t>
            </w:r>
          </w:p>
        </w:tc>
      </w:tr>
      <w:tr w:rsidR="005832B2">
        <w:trPr>
          <w:gridAfter w:val="1"/>
          <w:wAfter w:w="276" w:type="dxa"/>
          <w:trHeight w:hRule="exact" w:val="1560"/>
        </w:trPr>
        <w:tc>
          <w:tcPr>
            <w:tcW w:w="400" w:type="dxa"/>
            <w:tcBorders>
              <w:top w:val="nil"/>
              <w:left w:val="nil"/>
              <w:bottom w:val="nil"/>
              <w:right w:val="nil"/>
            </w:tcBorders>
          </w:tcPr>
          <w:p w:rsidR="005832B2" w:rsidRDefault="00DE7ED5">
            <w:pPr>
              <w:spacing w:after="0" w:line="360" w:lineRule="exact"/>
              <w:ind w:left="40" w:right="-20"/>
              <w:rPr>
                <w:rFonts w:ascii="標楷體" w:eastAsia="標楷體" w:hAnsi="標楷體" w:cs="標楷體"/>
                <w:sz w:val="24"/>
                <w:szCs w:val="24"/>
              </w:rPr>
            </w:pPr>
            <w:hyperlink r:id="rId29">
              <w:r w:rsidR="003A00E3">
                <w:rPr>
                  <w:rFonts w:ascii="標楷體" w:eastAsia="標楷體" w:hAnsi="標楷體" w:cs="標楷體"/>
                  <w:position w:val="-2"/>
                  <w:sz w:val="24"/>
                  <w:szCs w:val="24"/>
                </w:rPr>
                <w:t>第</w:t>
              </w:r>
            </w:hyperlink>
          </w:p>
        </w:tc>
        <w:tc>
          <w:tcPr>
            <w:tcW w:w="510" w:type="dxa"/>
            <w:tcBorders>
              <w:top w:val="nil"/>
              <w:left w:val="nil"/>
              <w:bottom w:val="nil"/>
              <w:right w:val="nil"/>
            </w:tcBorders>
          </w:tcPr>
          <w:p w:rsidR="005832B2" w:rsidRDefault="00DE7ED5">
            <w:pPr>
              <w:spacing w:before="88" w:after="0" w:line="240" w:lineRule="auto"/>
              <w:ind w:left="120" w:right="-20"/>
              <w:rPr>
                <w:rFonts w:ascii="Times New Roman" w:eastAsia="Times New Roman" w:hAnsi="Times New Roman" w:cs="Times New Roman"/>
                <w:sz w:val="24"/>
                <w:szCs w:val="24"/>
              </w:rPr>
            </w:pPr>
            <w:hyperlink r:id="rId30">
              <w:r w:rsidR="003A00E3">
                <w:rPr>
                  <w:rFonts w:ascii="Times New Roman" w:eastAsia="Times New Roman" w:hAnsi="Times New Roman" w:cs="Times New Roman"/>
                  <w:sz w:val="24"/>
                  <w:szCs w:val="24"/>
                </w:rPr>
                <w:t>16</w:t>
              </w:r>
            </w:hyperlink>
          </w:p>
        </w:tc>
        <w:tc>
          <w:tcPr>
            <w:tcW w:w="450" w:type="dxa"/>
            <w:tcBorders>
              <w:top w:val="nil"/>
              <w:left w:val="nil"/>
              <w:bottom w:val="nil"/>
              <w:right w:val="nil"/>
            </w:tcBorders>
          </w:tcPr>
          <w:p w:rsidR="005832B2" w:rsidRDefault="00DE7ED5">
            <w:pPr>
              <w:spacing w:after="0" w:line="360" w:lineRule="exact"/>
              <w:ind w:left="150" w:right="-20"/>
              <w:rPr>
                <w:rFonts w:ascii="標楷體" w:eastAsia="標楷體" w:hAnsi="標楷體" w:cs="標楷體"/>
                <w:sz w:val="24"/>
                <w:szCs w:val="24"/>
              </w:rPr>
            </w:pPr>
            <w:hyperlink r:id="rId31">
              <w:r w:rsidR="003A00E3">
                <w:rPr>
                  <w:rFonts w:ascii="標楷體" w:eastAsia="標楷體" w:hAnsi="標楷體" w:cs="標楷體"/>
                  <w:position w:val="-2"/>
                  <w:sz w:val="24"/>
                  <w:szCs w:val="24"/>
                </w:rPr>
                <w:t>條</w:t>
              </w:r>
            </w:hyperlink>
          </w:p>
        </w:tc>
        <w:tc>
          <w:tcPr>
            <w:tcW w:w="7686" w:type="dxa"/>
            <w:gridSpan w:val="2"/>
            <w:tcBorders>
              <w:top w:val="nil"/>
              <w:left w:val="nil"/>
              <w:bottom w:val="nil"/>
              <w:right w:val="nil"/>
            </w:tcBorders>
          </w:tcPr>
          <w:p w:rsidR="005832B2" w:rsidRDefault="003A00E3" w:rsidP="00A20DF5">
            <w:pPr>
              <w:spacing w:before="24" w:after="0" w:line="360" w:lineRule="exact"/>
              <w:ind w:left="60" w:right="-31"/>
              <w:rPr>
                <w:rFonts w:ascii="標楷體" w:eastAsia="標楷體" w:hAnsi="標楷體" w:cs="標楷體"/>
                <w:sz w:val="24"/>
                <w:szCs w:val="24"/>
                <w:lang w:eastAsia="zh-TW"/>
              </w:rPr>
            </w:pPr>
            <w:r>
              <w:rPr>
                <w:rFonts w:ascii="標楷體" w:eastAsia="標楷體" w:hAnsi="標楷體" w:cs="標楷體"/>
                <w:sz w:val="24"/>
                <w:szCs w:val="24"/>
                <w:lang w:eastAsia="zh-TW"/>
              </w:rPr>
              <w:t>（對外宣示誠信經營政策）本公司應於內部規章、公司網站或其他文宣上揭露其誠信經營政</w:t>
            </w:r>
            <w:r>
              <w:rPr>
                <w:rFonts w:ascii="標楷體" w:eastAsia="標楷體" w:hAnsi="標楷體" w:cs="標楷體"/>
                <w:spacing w:val="-19"/>
                <w:sz w:val="24"/>
                <w:szCs w:val="24"/>
                <w:lang w:eastAsia="zh-TW"/>
              </w:rPr>
              <w:t>策，</w:t>
            </w:r>
            <w:r>
              <w:rPr>
                <w:rFonts w:ascii="標楷體" w:eastAsia="標楷體" w:hAnsi="標楷體" w:cs="標楷體"/>
                <w:sz w:val="24"/>
                <w:szCs w:val="24"/>
                <w:lang w:eastAsia="zh-TW"/>
              </w:rPr>
              <w:t>並適時於產品發表</w:t>
            </w:r>
            <w:r>
              <w:rPr>
                <w:rFonts w:ascii="標楷體" w:eastAsia="標楷體" w:hAnsi="標楷體" w:cs="標楷體"/>
                <w:spacing w:val="-19"/>
                <w:sz w:val="24"/>
                <w:szCs w:val="24"/>
                <w:lang w:eastAsia="zh-TW"/>
              </w:rPr>
              <w:t>會、</w:t>
            </w:r>
            <w:r>
              <w:rPr>
                <w:rFonts w:ascii="標楷體" w:eastAsia="標楷體" w:hAnsi="標楷體" w:cs="標楷體"/>
                <w:sz w:val="24"/>
                <w:szCs w:val="24"/>
                <w:lang w:eastAsia="zh-TW"/>
              </w:rPr>
              <w:t>法人說</w:t>
            </w:r>
            <w:r>
              <w:rPr>
                <w:rFonts w:ascii="標楷體" w:eastAsia="標楷體" w:hAnsi="標楷體" w:cs="標楷體"/>
                <w:spacing w:val="1"/>
                <w:sz w:val="24"/>
                <w:szCs w:val="24"/>
                <w:lang w:eastAsia="zh-TW"/>
              </w:rPr>
              <w:t>明</w:t>
            </w:r>
            <w:r>
              <w:rPr>
                <w:rFonts w:ascii="標楷體" w:eastAsia="標楷體" w:hAnsi="標楷體" w:cs="標楷體"/>
                <w:sz w:val="24"/>
                <w:szCs w:val="24"/>
                <w:lang w:eastAsia="zh-TW"/>
              </w:rPr>
              <w:t>會等對外活動上宣</w:t>
            </w:r>
            <w:r>
              <w:rPr>
                <w:rFonts w:ascii="標楷體" w:eastAsia="標楷體" w:hAnsi="標楷體" w:cs="標楷體"/>
                <w:spacing w:val="-17"/>
                <w:sz w:val="24"/>
                <w:szCs w:val="24"/>
                <w:lang w:eastAsia="zh-TW"/>
              </w:rPr>
              <w:t>示，</w:t>
            </w:r>
            <w:r>
              <w:rPr>
                <w:rFonts w:ascii="標楷體" w:eastAsia="標楷體" w:hAnsi="標楷體" w:cs="標楷體"/>
                <w:spacing w:val="2"/>
                <w:sz w:val="24"/>
                <w:szCs w:val="24"/>
                <w:lang w:eastAsia="zh-TW"/>
              </w:rPr>
              <w:t>使其供應商</w:t>
            </w:r>
            <w:r>
              <w:rPr>
                <w:rFonts w:ascii="標楷體" w:eastAsia="標楷體" w:hAnsi="標楷體" w:cs="標楷體"/>
                <w:sz w:val="24"/>
                <w:szCs w:val="24"/>
                <w:lang w:eastAsia="zh-TW"/>
              </w:rPr>
              <w:t>、客戶或其他業務相關機構與人員均能清楚瞭解其誠信經營理念與規範。</w:t>
            </w:r>
          </w:p>
        </w:tc>
      </w:tr>
      <w:tr w:rsidR="005832B2">
        <w:trPr>
          <w:gridAfter w:val="1"/>
          <w:wAfter w:w="276" w:type="dxa"/>
          <w:trHeight w:hRule="exact" w:val="4801"/>
        </w:trPr>
        <w:tc>
          <w:tcPr>
            <w:tcW w:w="400" w:type="dxa"/>
            <w:tcBorders>
              <w:top w:val="nil"/>
              <w:left w:val="nil"/>
              <w:bottom w:val="nil"/>
              <w:right w:val="nil"/>
            </w:tcBorders>
          </w:tcPr>
          <w:p w:rsidR="005832B2" w:rsidRDefault="00DE7ED5">
            <w:pPr>
              <w:spacing w:after="0" w:line="360" w:lineRule="exact"/>
              <w:ind w:left="40" w:right="-20"/>
              <w:rPr>
                <w:rFonts w:ascii="標楷體" w:eastAsia="標楷體" w:hAnsi="標楷體" w:cs="標楷體"/>
                <w:sz w:val="24"/>
                <w:szCs w:val="24"/>
              </w:rPr>
            </w:pPr>
            <w:hyperlink r:id="rId32">
              <w:r w:rsidR="003A00E3">
                <w:rPr>
                  <w:rFonts w:ascii="標楷體" w:eastAsia="標楷體" w:hAnsi="標楷體" w:cs="標楷體"/>
                  <w:position w:val="-2"/>
                  <w:sz w:val="24"/>
                  <w:szCs w:val="24"/>
                </w:rPr>
                <w:t>第</w:t>
              </w:r>
            </w:hyperlink>
          </w:p>
        </w:tc>
        <w:tc>
          <w:tcPr>
            <w:tcW w:w="510" w:type="dxa"/>
            <w:tcBorders>
              <w:top w:val="nil"/>
              <w:left w:val="nil"/>
              <w:bottom w:val="nil"/>
              <w:right w:val="nil"/>
            </w:tcBorders>
          </w:tcPr>
          <w:p w:rsidR="005832B2" w:rsidRDefault="00DE7ED5">
            <w:pPr>
              <w:spacing w:before="88" w:after="0" w:line="240" w:lineRule="auto"/>
              <w:ind w:left="120" w:right="-20"/>
              <w:rPr>
                <w:rFonts w:ascii="Times New Roman" w:eastAsia="Times New Roman" w:hAnsi="Times New Roman" w:cs="Times New Roman"/>
                <w:sz w:val="24"/>
                <w:szCs w:val="24"/>
              </w:rPr>
            </w:pPr>
            <w:hyperlink r:id="rId33">
              <w:r w:rsidR="003A00E3">
                <w:rPr>
                  <w:rFonts w:ascii="Times New Roman" w:eastAsia="Times New Roman" w:hAnsi="Times New Roman" w:cs="Times New Roman"/>
                  <w:sz w:val="24"/>
                  <w:szCs w:val="24"/>
                </w:rPr>
                <w:t>17</w:t>
              </w:r>
            </w:hyperlink>
          </w:p>
        </w:tc>
        <w:tc>
          <w:tcPr>
            <w:tcW w:w="450" w:type="dxa"/>
            <w:tcBorders>
              <w:top w:val="nil"/>
              <w:left w:val="nil"/>
              <w:bottom w:val="nil"/>
              <w:right w:val="nil"/>
            </w:tcBorders>
          </w:tcPr>
          <w:p w:rsidR="005832B2" w:rsidRDefault="00DE7ED5">
            <w:pPr>
              <w:spacing w:after="0" w:line="360" w:lineRule="exact"/>
              <w:ind w:left="150" w:right="-20"/>
              <w:rPr>
                <w:rFonts w:ascii="標楷體" w:eastAsia="標楷體" w:hAnsi="標楷體" w:cs="標楷體"/>
                <w:sz w:val="24"/>
                <w:szCs w:val="24"/>
              </w:rPr>
            </w:pPr>
            <w:hyperlink r:id="rId34">
              <w:r w:rsidR="003A00E3">
                <w:rPr>
                  <w:rFonts w:ascii="標楷體" w:eastAsia="標楷體" w:hAnsi="標楷體" w:cs="標楷體"/>
                  <w:position w:val="-2"/>
                  <w:sz w:val="24"/>
                  <w:szCs w:val="24"/>
                </w:rPr>
                <w:t>條</w:t>
              </w:r>
            </w:hyperlink>
          </w:p>
        </w:tc>
        <w:tc>
          <w:tcPr>
            <w:tcW w:w="7686" w:type="dxa"/>
            <w:gridSpan w:val="2"/>
            <w:tcBorders>
              <w:top w:val="nil"/>
              <w:left w:val="nil"/>
              <w:bottom w:val="nil"/>
              <w:right w:val="nil"/>
            </w:tcBorders>
          </w:tcPr>
          <w:p w:rsidR="001F01B1" w:rsidRDefault="003A00E3" w:rsidP="001F01B1">
            <w:pPr>
              <w:spacing w:before="24" w:after="0" w:line="360" w:lineRule="exact"/>
              <w:ind w:left="60" w:right="111"/>
              <w:rPr>
                <w:rFonts w:ascii="標楷體" w:eastAsia="標楷體" w:hAnsi="標楷體" w:cs="標楷體"/>
                <w:sz w:val="24"/>
                <w:szCs w:val="24"/>
                <w:lang w:eastAsia="zh-TW"/>
              </w:rPr>
            </w:pPr>
            <w:r>
              <w:rPr>
                <w:rFonts w:ascii="標楷體" w:eastAsia="標楷體" w:hAnsi="標楷體" w:cs="標楷體"/>
                <w:sz w:val="24"/>
                <w:szCs w:val="24"/>
                <w:lang w:eastAsia="zh-TW"/>
              </w:rPr>
              <w:t>（建立商業關係前之誠信經營評估） 本公司與他人建立商業關係前，應先行評估代理商、供應商、客戶或其他商業往來對象之合法性、誠信經營政策，以及是否曾有不誠信行為之紀</w:t>
            </w:r>
            <w:r>
              <w:rPr>
                <w:rFonts w:ascii="標楷體" w:eastAsia="標楷體" w:hAnsi="標楷體" w:cs="標楷體"/>
                <w:spacing w:val="-19"/>
                <w:sz w:val="24"/>
                <w:szCs w:val="24"/>
                <w:lang w:eastAsia="zh-TW"/>
              </w:rPr>
              <w:t>錄，</w:t>
            </w:r>
            <w:r>
              <w:rPr>
                <w:rFonts w:ascii="標楷體" w:eastAsia="標楷體" w:hAnsi="標楷體" w:cs="標楷體"/>
                <w:sz w:val="24"/>
                <w:szCs w:val="24"/>
                <w:lang w:eastAsia="zh-TW"/>
              </w:rPr>
              <w:t>以確保其商業經營方式公</w:t>
            </w:r>
            <w:r>
              <w:rPr>
                <w:rFonts w:ascii="標楷體" w:eastAsia="標楷體" w:hAnsi="標楷體" w:cs="標楷體"/>
                <w:spacing w:val="-19"/>
                <w:sz w:val="24"/>
                <w:szCs w:val="24"/>
                <w:lang w:eastAsia="zh-TW"/>
              </w:rPr>
              <w:t>平、</w:t>
            </w:r>
            <w:r>
              <w:rPr>
                <w:rFonts w:ascii="標楷體" w:eastAsia="標楷體" w:hAnsi="標楷體" w:cs="標楷體"/>
                <w:sz w:val="24"/>
                <w:szCs w:val="24"/>
                <w:lang w:eastAsia="zh-TW"/>
              </w:rPr>
              <w:t>透明且不會要</w:t>
            </w:r>
            <w:r>
              <w:rPr>
                <w:rFonts w:ascii="標楷體" w:eastAsia="標楷體" w:hAnsi="標楷體" w:cs="標楷體"/>
                <w:spacing w:val="-19"/>
                <w:sz w:val="24"/>
                <w:szCs w:val="24"/>
                <w:lang w:eastAsia="zh-TW"/>
              </w:rPr>
              <w:t>求、</w:t>
            </w:r>
            <w:r>
              <w:rPr>
                <w:rFonts w:ascii="標楷體" w:eastAsia="標楷體" w:hAnsi="標楷體" w:cs="標楷體"/>
                <w:spacing w:val="2"/>
                <w:sz w:val="24"/>
                <w:szCs w:val="24"/>
                <w:lang w:eastAsia="zh-TW"/>
              </w:rPr>
              <w:t>提供或收受賄賂</w:t>
            </w:r>
            <w:r>
              <w:rPr>
                <w:rFonts w:ascii="標楷體" w:eastAsia="標楷體" w:hAnsi="標楷體" w:cs="標楷體"/>
                <w:sz w:val="24"/>
                <w:szCs w:val="24"/>
                <w:lang w:eastAsia="zh-TW"/>
              </w:rPr>
              <w:t xml:space="preserve">。本公司進行前項評估時，可採行適當查核程序，就下列事項檢視其商業往來對象，以瞭解其誠信經營之狀況： </w:t>
            </w:r>
          </w:p>
          <w:p w:rsidR="00A20DF5" w:rsidRDefault="00A20DF5" w:rsidP="00A20DF5">
            <w:pPr>
              <w:pStyle w:val="a7"/>
              <w:numPr>
                <w:ilvl w:val="0"/>
                <w:numId w:val="1"/>
              </w:numPr>
              <w:spacing w:before="24" w:after="0" w:line="360" w:lineRule="exact"/>
              <w:ind w:leftChars="0" w:right="111"/>
              <w:rPr>
                <w:rFonts w:ascii="標楷體" w:eastAsia="標楷體" w:hAnsi="標楷體" w:cs="標楷體"/>
                <w:sz w:val="24"/>
                <w:szCs w:val="24"/>
                <w:lang w:eastAsia="zh-TW"/>
              </w:rPr>
            </w:pPr>
            <w:r>
              <w:rPr>
                <w:rFonts w:ascii="標楷體" w:eastAsia="標楷體" w:hAnsi="標楷體" w:cs="標楷體"/>
                <w:sz w:val="24"/>
                <w:szCs w:val="24"/>
                <w:lang w:eastAsia="zh-TW"/>
              </w:rPr>
              <w:t>該企業之國別、營運所在地、組織結構、經營政策及付款地</w:t>
            </w:r>
          </w:p>
          <w:p w:rsidR="00A20DF5" w:rsidRPr="00A20DF5" w:rsidRDefault="003A00E3" w:rsidP="00A20DF5">
            <w:pPr>
              <w:pStyle w:val="a7"/>
              <w:numPr>
                <w:ilvl w:val="0"/>
                <w:numId w:val="1"/>
              </w:numPr>
              <w:spacing w:before="24" w:after="0" w:line="360" w:lineRule="exact"/>
              <w:ind w:leftChars="0" w:right="111"/>
              <w:rPr>
                <w:rFonts w:ascii="標楷體" w:eastAsia="標楷體" w:hAnsi="標楷體" w:cs="標楷體"/>
                <w:sz w:val="24"/>
                <w:szCs w:val="24"/>
                <w:lang w:eastAsia="zh-TW"/>
              </w:rPr>
            </w:pPr>
            <w:r w:rsidRPr="00A20DF5">
              <w:rPr>
                <w:rFonts w:ascii="標楷體" w:eastAsia="標楷體" w:hAnsi="標楷體" w:cs="標楷體"/>
                <w:sz w:val="24"/>
                <w:szCs w:val="24"/>
                <w:lang w:eastAsia="zh-TW"/>
              </w:rPr>
              <w:t>該企業是否有訂定誠信經營政策及其執行情形。</w:t>
            </w:r>
          </w:p>
          <w:p w:rsidR="001F01B1" w:rsidRDefault="003A00E3" w:rsidP="001F01B1">
            <w:pPr>
              <w:spacing w:before="24" w:after="0" w:line="360" w:lineRule="exact"/>
              <w:ind w:left="60" w:right="111"/>
              <w:rPr>
                <w:rFonts w:ascii="標楷體" w:eastAsia="標楷體" w:hAnsi="標楷體" w:cs="標楷體"/>
                <w:sz w:val="24"/>
                <w:szCs w:val="24"/>
                <w:lang w:eastAsia="zh-TW"/>
              </w:rPr>
            </w:pPr>
            <w:r>
              <w:rPr>
                <w:rFonts w:ascii="標楷體" w:eastAsia="標楷體" w:hAnsi="標楷體" w:cs="標楷體"/>
                <w:sz w:val="24"/>
                <w:szCs w:val="24"/>
                <w:lang w:eastAsia="zh-TW"/>
              </w:rPr>
              <w:t>三、該企業營運所在地是否屬於貪腐高風險之國家。</w:t>
            </w:r>
          </w:p>
          <w:p w:rsidR="005832B2" w:rsidRDefault="003A00E3" w:rsidP="001F01B1">
            <w:pPr>
              <w:spacing w:before="24" w:after="0" w:line="360" w:lineRule="exact"/>
              <w:ind w:left="60" w:right="111"/>
              <w:rPr>
                <w:rFonts w:ascii="標楷體" w:eastAsia="標楷體" w:hAnsi="標楷體" w:cs="標楷體"/>
                <w:sz w:val="24"/>
                <w:szCs w:val="24"/>
                <w:lang w:eastAsia="zh-TW"/>
              </w:rPr>
            </w:pPr>
            <w:r>
              <w:rPr>
                <w:rFonts w:ascii="標楷體" w:eastAsia="標楷體" w:hAnsi="標楷體" w:cs="標楷體"/>
                <w:sz w:val="24"/>
                <w:szCs w:val="24"/>
                <w:lang w:eastAsia="zh-TW"/>
              </w:rPr>
              <w:t>四、該企業所營業務是否屬賄賂高風險之行業。</w:t>
            </w:r>
          </w:p>
          <w:p w:rsidR="001F01B1" w:rsidRDefault="003A00E3">
            <w:pPr>
              <w:spacing w:after="0" w:line="360" w:lineRule="exact"/>
              <w:ind w:left="60" w:right="831"/>
              <w:rPr>
                <w:rFonts w:ascii="標楷體" w:eastAsia="標楷體" w:hAnsi="標楷體" w:cs="標楷體"/>
                <w:sz w:val="24"/>
                <w:szCs w:val="24"/>
                <w:lang w:eastAsia="zh-TW"/>
              </w:rPr>
            </w:pPr>
            <w:r>
              <w:rPr>
                <w:rFonts w:ascii="標楷體" w:eastAsia="標楷體" w:hAnsi="標楷體" w:cs="標楷體"/>
                <w:sz w:val="24"/>
                <w:szCs w:val="24"/>
                <w:lang w:eastAsia="zh-TW"/>
              </w:rPr>
              <w:t>五、該企業長期經營狀況及商譽。</w:t>
            </w:r>
          </w:p>
          <w:p w:rsidR="001F01B1" w:rsidRDefault="003A00E3">
            <w:pPr>
              <w:spacing w:after="0" w:line="360" w:lineRule="exact"/>
              <w:ind w:left="60" w:right="831"/>
              <w:rPr>
                <w:rFonts w:ascii="標楷體" w:eastAsia="標楷體" w:hAnsi="標楷體" w:cs="標楷體"/>
                <w:sz w:val="24"/>
                <w:szCs w:val="24"/>
                <w:lang w:eastAsia="zh-TW"/>
              </w:rPr>
            </w:pPr>
            <w:r>
              <w:rPr>
                <w:rFonts w:ascii="標楷體" w:eastAsia="標楷體" w:hAnsi="標楷體" w:cs="標楷體"/>
                <w:sz w:val="24"/>
                <w:szCs w:val="24"/>
                <w:lang w:eastAsia="zh-TW"/>
              </w:rPr>
              <w:t>六、諮詢其企業夥伴對該企業之意見。</w:t>
            </w:r>
          </w:p>
          <w:p w:rsidR="005832B2" w:rsidRDefault="003A00E3">
            <w:pPr>
              <w:spacing w:after="0" w:line="360" w:lineRule="exact"/>
              <w:ind w:left="60" w:right="831"/>
              <w:rPr>
                <w:rFonts w:ascii="標楷體" w:eastAsia="標楷體" w:hAnsi="標楷體" w:cs="標楷體"/>
                <w:sz w:val="24"/>
                <w:szCs w:val="24"/>
                <w:lang w:eastAsia="zh-TW"/>
              </w:rPr>
            </w:pPr>
            <w:r>
              <w:rPr>
                <w:rFonts w:ascii="標楷體" w:eastAsia="標楷體" w:hAnsi="標楷體" w:cs="標楷體"/>
                <w:sz w:val="24"/>
                <w:szCs w:val="24"/>
                <w:lang w:eastAsia="zh-TW"/>
              </w:rPr>
              <w:t>七、該企業是否曾有賄賂或非法政治獻金等不誠信行為之紀錄。</w:t>
            </w:r>
          </w:p>
        </w:tc>
      </w:tr>
      <w:tr w:rsidR="005832B2">
        <w:trPr>
          <w:gridAfter w:val="1"/>
          <w:wAfter w:w="276" w:type="dxa"/>
          <w:trHeight w:hRule="exact" w:val="1920"/>
        </w:trPr>
        <w:tc>
          <w:tcPr>
            <w:tcW w:w="400" w:type="dxa"/>
            <w:tcBorders>
              <w:top w:val="nil"/>
              <w:left w:val="nil"/>
              <w:bottom w:val="nil"/>
              <w:right w:val="nil"/>
            </w:tcBorders>
          </w:tcPr>
          <w:p w:rsidR="005832B2" w:rsidRDefault="00DE7ED5">
            <w:pPr>
              <w:spacing w:after="0" w:line="360" w:lineRule="exact"/>
              <w:ind w:left="40" w:right="-20"/>
              <w:rPr>
                <w:rFonts w:ascii="標楷體" w:eastAsia="標楷體" w:hAnsi="標楷體" w:cs="標楷體"/>
                <w:sz w:val="24"/>
                <w:szCs w:val="24"/>
              </w:rPr>
            </w:pPr>
            <w:hyperlink r:id="rId35">
              <w:r w:rsidR="003A00E3">
                <w:rPr>
                  <w:rFonts w:ascii="標楷體" w:eastAsia="標楷體" w:hAnsi="標楷體" w:cs="標楷體"/>
                  <w:position w:val="-2"/>
                  <w:sz w:val="24"/>
                  <w:szCs w:val="24"/>
                </w:rPr>
                <w:t>第</w:t>
              </w:r>
            </w:hyperlink>
          </w:p>
        </w:tc>
        <w:tc>
          <w:tcPr>
            <w:tcW w:w="510" w:type="dxa"/>
            <w:tcBorders>
              <w:top w:val="nil"/>
              <w:left w:val="nil"/>
              <w:bottom w:val="nil"/>
              <w:right w:val="nil"/>
            </w:tcBorders>
          </w:tcPr>
          <w:p w:rsidR="005832B2" w:rsidRDefault="00DE7ED5">
            <w:pPr>
              <w:spacing w:before="88" w:after="0" w:line="240" w:lineRule="auto"/>
              <w:ind w:left="120" w:right="-20"/>
              <w:rPr>
                <w:rFonts w:ascii="Times New Roman" w:eastAsia="Times New Roman" w:hAnsi="Times New Roman" w:cs="Times New Roman"/>
                <w:sz w:val="24"/>
                <w:szCs w:val="24"/>
              </w:rPr>
            </w:pPr>
            <w:hyperlink r:id="rId36">
              <w:r w:rsidR="003A00E3">
                <w:rPr>
                  <w:rFonts w:ascii="Times New Roman" w:eastAsia="Times New Roman" w:hAnsi="Times New Roman" w:cs="Times New Roman"/>
                  <w:sz w:val="24"/>
                  <w:szCs w:val="24"/>
                </w:rPr>
                <w:t>18</w:t>
              </w:r>
            </w:hyperlink>
          </w:p>
        </w:tc>
        <w:tc>
          <w:tcPr>
            <w:tcW w:w="450" w:type="dxa"/>
            <w:tcBorders>
              <w:top w:val="nil"/>
              <w:left w:val="nil"/>
              <w:bottom w:val="nil"/>
              <w:right w:val="nil"/>
            </w:tcBorders>
          </w:tcPr>
          <w:p w:rsidR="005832B2" w:rsidRDefault="00DE7ED5">
            <w:pPr>
              <w:spacing w:after="0" w:line="360" w:lineRule="exact"/>
              <w:ind w:left="150" w:right="-20"/>
              <w:rPr>
                <w:rFonts w:ascii="標楷體" w:eastAsia="標楷體" w:hAnsi="標楷體" w:cs="標楷體"/>
                <w:sz w:val="24"/>
                <w:szCs w:val="24"/>
              </w:rPr>
            </w:pPr>
            <w:hyperlink r:id="rId37">
              <w:r w:rsidR="003A00E3">
                <w:rPr>
                  <w:rFonts w:ascii="標楷體" w:eastAsia="標楷體" w:hAnsi="標楷體" w:cs="標楷體"/>
                  <w:position w:val="-2"/>
                  <w:sz w:val="24"/>
                  <w:szCs w:val="24"/>
                </w:rPr>
                <w:t>條</w:t>
              </w:r>
            </w:hyperlink>
          </w:p>
        </w:tc>
        <w:tc>
          <w:tcPr>
            <w:tcW w:w="7686" w:type="dxa"/>
            <w:gridSpan w:val="2"/>
            <w:tcBorders>
              <w:top w:val="nil"/>
              <w:left w:val="nil"/>
              <w:bottom w:val="nil"/>
              <w:right w:val="nil"/>
            </w:tcBorders>
          </w:tcPr>
          <w:p w:rsidR="005832B2" w:rsidRDefault="003A00E3" w:rsidP="00A20DF5">
            <w:pPr>
              <w:spacing w:before="24" w:after="0" w:line="360" w:lineRule="exact"/>
              <w:ind w:left="60" w:right="111"/>
              <w:rPr>
                <w:rFonts w:ascii="標楷體" w:eastAsia="標楷體" w:hAnsi="標楷體" w:cs="標楷體"/>
                <w:sz w:val="24"/>
                <w:szCs w:val="24"/>
                <w:lang w:eastAsia="zh-TW"/>
              </w:rPr>
            </w:pPr>
            <w:r>
              <w:rPr>
                <w:rFonts w:ascii="標楷體" w:eastAsia="標楷體" w:hAnsi="標楷體" w:cs="標楷體"/>
                <w:sz w:val="24"/>
                <w:szCs w:val="24"/>
                <w:lang w:eastAsia="zh-TW"/>
              </w:rPr>
              <w:t>（與商業對象說明誠信經營政策）本公司人員於從事商業行為過程中，應向交易對象說明公司之誠信經營政策與相關規定，並明確拒絕直接或間接提供、承諾、要求或收受任何形式或名義之不正當利益，包括回扣、佣金、疏通費或透過其他途徑提供或收受不正當利益。</w:t>
            </w:r>
          </w:p>
        </w:tc>
      </w:tr>
      <w:tr w:rsidR="005832B2">
        <w:trPr>
          <w:gridAfter w:val="1"/>
          <w:wAfter w:w="276" w:type="dxa"/>
          <w:trHeight w:hRule="exact" w:val="461"/>
        </w:trPr>
        <w:tc>
          <w:tcPr>
            <w:tcW w:w="400" w:type="dxa"/>
            <w:tcBorders>
              <w:top w:val="nil"/>
              <w:left w:val="nil"/>
              <w:bottom w:val="nil"/>
              <w:right w:val="nil"/>
            </w:tcBorders>
          </w:tcPr>
          <w:p w:rsidR="005832B2" w:rsidRDefault="00DE7ED5">
            <w:pPr>
              <w:spacing w:after="0" w:line="361" w:lineRule="exact"/>
              <w:ind w:left="40" w:right="-20"/>
              <w:rPr>
                <w:rFonts w:ascii="標楷體" w:eastAsia="標楷體" w:hAnsi="標楷體" w:cs="標楷體"/>
                <w:sz w:val="24"/>
                <w:szCs w:val="24"/>
              </w:rPr>
            </w:pPr>
            <w:hyperlink r:id="rId38">
              <w:r w:rsidR="003A00E3">
                <w:rPr>
                  <w:rFonts w:ascii="標楷體" w:eastAsia="標楷體" w:hAnsi="標楷體" w:cs="標楷體"/>
                  <w:position w:val="-2"/>
                  <w:sz w:val="24"/>
                  <w:szCs w:val="24"/>
                </w:rPr>
                <w:t>第</w:t>
              </w:r>
            </w:hyperlink>
          </w:p>
        </w:tc>
        <w:tc>
          <w:tcPr>
            <w:tcW w:w="510" w:type="dxa"/>
            <w:tcBorders>
              <w:top w:val="nil"/>
              <w:left w:val="nil"/>
              <w:bottom w:val="nil"/>
              <w:right w:val="nil"/>
            </w:tcBorders>
          </w:tcPr>
          <w:p w:rsidR="005832B2" w:rsidRDefault="00DE7ED5">
            <w:pPr>
              <w:spacing w:before="88" w:after="0" w:line="240" w:lineRule="auto"/>
              <w:ind w:left="120" w:right="-20"/>
              <w:rPr>
                <w:rFonts w:ascii="Times New Roman" w:eastAsia="Times New Roman" w:hAnsi="Times New Roman" w:cs="Times New Roman"/>
                <w:sz w:val="24"/>
                <w:szCs w:val="24"/>
              </w:rPr>
            </w:pPr>
            <w:hyperlink r:id="rId39">
              <w:r w:rsidR="003A00E3">
                <w:rPr>
                  <w:rFonts w:ascii="Times New Roman" w:eastAsia="Times New Roman" w:hAnsi="Times New Roman" w:cs="Times New Roman"/>
                  <w:sz w:val="24"/>
                  <w:szCs w:val="24"/>
                </w:rPr>
                <w:t>19</w:t>
              </w:r>
            </w:hyperlink>
          </w:p>
        </w:tc>
        <w:tc>
          <w:tcPr>
            <w:tcW w:w="450" w:type="dxa"/>
            <w:tcBorders>
              <w:top w:val="nil"/>
              <w:left w:val="nil"/>
              <w:bottom w:val="nil"/>
              <w:right w:val="nil"/>
            </w:tcBorders>
          </w:tcPr>
          <w:p w:rsidR="005832B2" w:rsidRDefault="00DE7ED5">
            <w:pPr>
              <w:spacing w:after="0" w:line="361" w:lineRule="exact"/>
              <w:ind w:left="150" w:right="-20"/>
              <w:rPr>
                <w:rFonts w:ascii="標楷體" w:eastAsia="標楷體" w:hAnsi="標楷體" w:cs="標楷體"/>
                <w:sz w:val="24"/>
                <w:szCs w:val="24"/>
              </w:rPr>
            </w:pPr>
            <w:hyperlink r:id="rId40">
              <w:r w:rsidR="003A00E3">
                <w:rPr>
                  <w:rFonts w:ascii="標楷體" w:eastAsia="標楷體" w:hAnsi="標楷體" w:cs="標楷體"/>
                  <w:position w:val="-2"/>
                  <w:sz w:val="24"/>
                  <w:szCs w:val="24"/>
                </w:rPr>
                <w:t>條</w:t>
              </w:r>
            </w:hyperlink>
          </w:p>
        </w:tc>
        <w:tc>
          <w:tcPr>
            <w:tcW w:w="7686" w:type="dxa"/>
            <w:gridSpan w:val="2"/>
            <w:tcBorders>
              <w:top w:val="nil"/>
              <w:left w:val="nil"/>
              <w:bottom w:val="nil"/>
              <w:right w:val="nil"/>
            </w:tcBorders>
          </w:tcPr>
          <w:p w:rsidR="005832B2" w:rsidRDefault="003A00E3" w:rsidP="00A20DF5">
            <w:pPr>
              <w:spacing w:after="0" w:line="361" w:lineRule="exact"/>
              <w:ind w:left="60"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（避免與</w:t>
            </w:r>
            <w:r>
              <w:rPr>
                <w:rFonts w:ascii="標楷體" w:eastAsia="標楷體" w:hAnsi="標楷體" w:cs="標楷體"/>
                <w:spacing w:val="1"/>
                <w:position w:val="-2"/>
                <w:sz w:val="24"/>
                <w:szCs w:val="24"/>
                <w:lang w:eastAsia="zh-TW"/>
              </w:rPr>
              <w:t>不</w:t>
            </w:r>
            <w:r>
              <w:rPr>
                <w:rFonts w:ascii="標楷體" w:eastAsia="標楷體" w:hAnsi="標楷體" w:cs="標楷體"/>
                <w:position w:val="-2"/>
                <w:sz w:val="24"/>
                <w:szCs w:val="24"/>
                <w:lang w:eastAsia="zh-TW"/>
              </w:rPr>
              <w:t>誠信經營者交易</w:t>
            </w:r>
            <w:r w:rsidR="00A20DF5">
              <w:rPr>
                <w:rFonts w:ascii="標楷體" w:eastAsia="標楷體" w:hAnsi="標楷體" w:cs="標楷體"/>
                <w:position w:val="-2"/>
                <w:sz w:val="24"/>
                <w:szCs w:val="24"/>
                <w:lang w:eastAsia="zh-TW"/>
              </w:rPr>
              <w:t>）</w:t>
            </w:r>
          </w:p>
        </w:tc>
      </w:tr>
      <w:tr w:rsidR="005832B2">
        <w:trPr>
          <w:trHeight w:hRule="exact" w:val="1500"/>
        </w:trPr>
        <w:tc>
          <w:tcPr>
            <w:tcW w:w="9322" w:type="dxa"/>
            <w:gridSpan w:val="6"/>
            <w:tcBorders>
              <w:top w:val="nil"/>
              <w:left w:val="nil"/>
              <w:bottom w:val="nil"/>
              <w:right w:val="nil"/>
            </w:tcBorders>
          </w:tcPr>
          <w:p w:rsidR="005832B2" w:rsidRDefault="003A00E3" w:rsidP="00A20DF5">
            <w:pPr>
              <w:spacing w:after="0" w:line="300" w:lineRule="exact"/>
              <w:ind w:left="1560" w:right="266"/>
              <w:jc w:val="both"/>
              <w:rPr>
                <w:rFonts w:ascii="標楷體" w:eastAsia="標楷體" w:hAnsi="標楷體" w:cs="標楷體"/>
                <w:sz w:val="24"/>
                <w:szCs w:val="24"/>
                <w:lang w:eastAsia="zh-TW"/>
              </w:rPr>
            </w:pPr>
            <w:r>
              <w:rPr>
                <w:rFonts w:ascii="標楷體" w:eastAsia="標楷體" w:hAnsi="標楷體" w:cs="標楷體"/>
                <w:position w:val="-1"/>
                <w:sz w:val="24"/>
                <w:szCs w:val="24"/>
                <w:lang w:eastAsia="zh-TW"/>
              </w:rPr>
              <w:lastRenderedPageBreak/>
              <w:t>本公司人員應避免與不誠信經營之代理商、供應商、客戶或其他商業往</w:t>
            </w:r>
            <w:r>
              <w:rPr>
                <w:rFonts w:ascii="標楷體" w:eastAsia="標楷體" w:hAnsi="標楷體" w:cs="標楷體"/>
                <w:sz w:val="24"/>
                <w:szCs w:val="24"/>
                <w:lang w:eastAsia="zh-TW"/>
              </w:rPr>
              <w:t>來對象從事商業交易，經發現業務往來或合作對象有不誠信行為者，應 立即停止與其商業往來，並將其列為拒絕往來對象，以落實公司之誠信 經營政策。</w:t>
            </w:r>
          </w:p>
        </w:tc>
      </w:tr>
      <w:tr w:rsidR="005832B2">
        <w:trPr>
          <w:trHeight w:hRule="exact" w:val="4441"/>
        </w:trPr>
        <w:tc>
          <w:tcPr>
            <w:tcW w:w="1500" w:type="dxa"/>
            <w:gridSpan w:val="4"/>
            <w:tcBorders>
              <w:top w:val="nil"/>
              <w:left w:val="nil"/>
              <w:bottom w:val="nil"/>
              <w:right w:val="nil"/>
            </w:tcBorders>
          </w:tcPr>
          <w:p w:rsidR="005832B2" w:rsidRDefault="00DE7ED5">
            <w:pPr>
              <w:tabs>
                <w:tab w:val="left" w:pos="660"/>
                <w:tab w:val="left" w:pos="1200"/>
              </w:tabs>
              <w:spacing w:after="0" w:line="365" w:lineRule="exact"/>
              <w:ind w:left="180" w:right="-20"/>
              <w:rPr>
                <w:rFonts w:ascii="標楷體" w:eastAsia="標楷體" w:hAnsi="標楷體" w:cs="標楷體"/>
                <w:sz w:val="24"/>
                <w:szCs w:val="24"/>
              </w:rPr>
            </w:pPr>
            <w:hyperlink r:id="rId41">
              <w:r w:rsidR="003A00E3">
                <w:rPr>
                  <w:rFonts w:ascii="標楷體" w:eastAsia="標楷體" w:hAnsi="標楷體" w:cs="標楷體"/>
                  <w:position w:val="-2"/>
                  <w:sz w:val="24"/>
                  <w:szCs w:val="24"/>
                </w:rPr>
                <w:t>第</w:t>
              </w:r>
              <w:r w:rsidR="003A00E3">
                <w:rPr>
                  <w:rFonts w:ascii="標楷體" w:eastAsia="標楷體" w:hAnsi="標楷體" w:cs="標楷體"/>
                  <w:position w:val="-2"/>
                  <w:sz w:val="24"/>
                  <w:szCs w:val="24"/>
                </w:rPr>
                <w:tab/>
              </w:r>
              <w:r w:rsidR="003A00E3">
                <w:rPr>
                  <w:rFonts w:ascii="Times New Roman" w:eastAsia="Times New Roman" w:hAnsi="Times New Roman" w:cs="Times New Roman"/>
                  <w:position w:val="-2"/>
                  <w:sz w:val="24"/>
                  <w:szCs w:val="24"/>
                </w:rPr>
                <w:t>20</w:t>
              </w:r>
              <w:r w:rsidR="003A00E3">
                <w:rPr>
                  <w:rFonts w:ascii="Times New Roman" w:eastAsia="Times New Roman" w:hAnsi="Times New Roman" w:cs="Times New Roman"/>
                  <w:position w:val="-2"/>
                  <w:sz w:val="24"/>
                  <w:szCs w:val="24"/>
                </w:rPr>
                <w:tab/>
              </w:r>
              <w:r w:rsidR="003A00E3">
                <w:rPr>
                  <w:rFonts w:ascii="標楷體" w:eastAsia="標楷體" w:hAnsi="標楷體" w:cs="標楷體"/>
                  <w:position w:val="-2"/>
                  <w:sz w:val="24"/>
                  <w:szCs w:val="24"/>
                </w:rPr>
                <w:t>條</w:t>
              </w:r>
            </w:hyperlink>
          </w:p>
        </w:tc>
        <w:tc>
          <w:tcPr>
            <w:tcW w:w="7822" w:type="dxa"/>
            <w:gridSpan w:val="2"/>
            <w:tcBorders>
              <w:top w:val="nil"/>
              <w:left w:val="nil"/>
              <w:bottom w:val="nil"/>
              <w:right w:val="nil"/>
            </w:tcBorders>
          </w:tcPr>
          <w:p w:rsidR="001F01B1" w:rsidRDefault="003A00E3" w:rsidP="001F01B1">
            <w:pPr>
              <w:spacing w:before="24" w:after="0" w:line="360" w:lineRule="exact"/>
              <w:ind w:left="60" w:right="105"/>
              <w:rPr>
                <w:rFonts w:ascii="標楷體" w:eastAsia="標楷體" w:hAnsi="標楷體" w:cs="標楷體"/>
                <w:sz w:val="24"/>
                <w:szCs w:val="24"/>
                <w:lang w:eastAsia="zh-TW"/>
              </w:rPr>
            </w:pPr>
            <w:r>
              <w:rPr>
                <w:rFonts w:ascii="標楷體" w:eastAsia="標楷體" w:hAnsi="標楷體" w:cs="標楷體"/>
                <w:sz w:val="24"/>
                <w:szCs w:val="24"/>
                <w:lang w:eastAsia="zh-TW"/>
              </w:rPr>
              <w:t>（契約明訂誠信經營） 本公司與他人簽訂契約時，應充分瞭解對方之誠信經營狀況，並將遵守 誠信經營納入契約條款，</w:t>
            </w:r>
            <w:r w:rsidRPr="00B33D3D">
              <w:rPr>
                <w:rFonts w:ascii="標楷體" w:eastAsia="標楷體" w:hAnsi="標楷體" w:cs="標楷體"/>
                <w:sz w:val="24"/>
                <w:szCs w:val="24"/>
                <w:lang w:eastAsia="zh-TW"/>
              </w:rPr>
              <w:t>於契約中至少應明訂下列事項：</w:t>
            </w:r>
          </w:p>
          <w:p w:rsidR="001F01B1" w:rsidRDefault="003A00E3" w:rsidP="00A20DF5">
            <w:pPr>
              <w:spacing w:after="0" w:line="360" w:lineRule="exact"/>
              <w:ind w:leftChars="49" w:left="540" w:right="244" w:hangingChars="202" w:hanging="432"/>
              <w:jc w:val="both"/>
              <w:rPr>
                <w:rFonts w:ascii="標楷體" w:eastAsia="標楷體" w:hAnsi="標楷體" w:cs="標楷體"/>
                <w:sz w:val="24"/>
                <w:szCs w:val="24"/>
                <w:lang w:eastAsia="zh-TW"/>
              </w:rPr>
            </w:pPr>
            <w:r>
              <w:rPr>
                <w:rFonts w:ascii="標楷體" w:eastAsia="標楷體" w:hAnsi="標楷體" w:cs="標楷體"/>
                <w:spacing w:val="-26"/>
                <w:sz w:val="24"/>
                <w:szCs w:val="24"/>
                <w:lang w:eastAsia="zh-TW"/>
              </w:rPr>
              <w:t>一、</w:t>
            </w:r>
            <w:r>
              <w:rPr>
                <w:rFonts w:ascii="標楷體" w:eastAsia="標楷體" w:hAnsi="標楷體" w:cs="標楷體"/>
                <w:sz w:val="24"/>
                <w:szCs w:val="24"/>
                <w:lang w:eastAsia="zh-TW"/>
              </w:rPr>
              <w:t>任何一方知悉有人員違反禁止佣</w:t>
            </w:r>
            <w:r>
              <w:rPr>
                <w:rFonts w:ascii="標楷體" w:eastAsia="標楷體" w:hAnsi="標楷體" w:cs="標楷體"/>
                <w:spacing w:val="-26"/>
                <w:sz w:val="24"/>
                <w:szCs w:val="24"/>
                <w:lang w:eastAsia="zh-TW"/>
              </w:rPr>
              <w:t>金、</w:t>
            </w:r>
            <w:r>
              <w:rPr>
                <w:rFonts w:ascii="標楷體" w:eastAsia="標楷體" w:hAnsi="標楷體" w:cs="標楷體"/>
                <w:sz w:val="24"/>
                <w:szCs w:val="24"/>
                <w:lang w:eastAsia="zh-TW"/>
              </w:rPr>
              <w:t>回扣或其他利益之契約</w:t>
            </w:r>
            <w:r>
              <w:rPr>
                <w:rFonts w:ascii="標楷體" w:eastAsia="標楷體" w:hAnsi="標楷體" w:cs="標楷體"/>
                <w:spacing w:val="2"/>
                <w:sz w:val="24"/>
                <w:szCs w:val="24"/>
                <w:lang w:eastAsia="zh-TW"/>
              </w:rPr>
              <w:t>條款時</w:t>
            </w:r>
            <w:r>
              <w:rPr>
                <w:rFonts w:ascii="標楷體" w:eastAsia="標楷體" w:hAnsi="標楷體" w:cs="標楷體"/>
                <w:sz w:val="24"/>
                <w:szCs w:val="24"/>
                <w:lang w:eastAsia="zh-TW"/>
              </w:rPr>
              <w:t>，應立即據實將此等人員之身分、提供、承諾、要求或收受之方式、 金額或其他利益告知他方，並提供相關證據且配合他方調查。</w:t>
            </w:r>
          </w:p>
          <w:p w:rsidR="001F01B1" w:rsidRDefault="003A00E3" w:rsidP="00A20DF5">
            <w:pPr>
              <w:spacing w:after="0" w:line="360" w:lineRule="exact"/>
              <w:ind w:leftChars="49" w:left="593" w:right="244" w:hangingChars="202" w:hanging="485"/>
              <w:jc w:val="both"/>
              <w:rPr>
                <w:rFonts w:ascii="標楷體" w:eastAsia="標楷體" w:hAnsi="標楷體" w:cs="標楷體"/>
                <w:sz w:val="24"/>
                <w:szCs w:val="24"/>
                <w:lang w:eastAsia="zh-TW"/>
              </w:rPr>
            </w:pPr>
            <w:r>
              <w:rPr>
                <w:rFonts w:ascii="標楷體" w:eastAsia="標楷體" w:hAnsi="標楷體" w:cs="標楷體"/>
                <w:sz w:val="24"/>
                <w:szCs w:val="24"/>
                <w:lang w:eastAsia="zh-TW"/>
              </w:rPr>
              <w:t>二、任何一方於商業活動如涉有不誠信行為之情事，他方得隨時無條件終止或解除契約。</w:t>
            </w:r>
          </w:p>
          <w:p w:rsidR="005832B2" w:rsidRDefault="003A00E3" w:rsidP="00A20DF5">
            <w:pPr>
              <w:spacing w:after="0" w:line="360" w:lineRule="exact"/>
              <w:ind w:leftChars="49" w:left="593" w:right="244" w:hangingChars="202" w:hanging="485"/>
              <w:jc w:val="both"/>
              <w:rPr>
                <w:rFonts w:ascii="標楷體" w:eastAsia="標楷體" w:hAnsi="標楷體" w:cs="標楷體"/>
                <w:sz w:val="24"/>
                <w:szCs w:val="24"/>
                <w:lang w:eastAsia="zh-TW"/>
              </w:rPr>
            </w:pPr>
            <w:r>
              <w:rPr>
                <w:rFonts w:ascii="標楷體" w:eastAsia="標楷體" w:hAnsi="標楷體" w:cs="標楷體"/>
                <w:sz w:val="24"/>
                <w:szCs w:val="24"/>
                <w:lang w:eastAsia="zh-TW"/>
              </w:rPr>
              <w:t>三、訂定明確且合理之付款內容，包括付款地點、方式、需符合之相關</w:t>
            </w:r>
            <w:r>
              <w:rPr>
                <w:rFonts w:ascii="標楷體" w:eastAsia="標楷體" w:hAnsi="標楷體" w:cs="標楷體"/>
                <w:position w:val="-2"/>
                <w:sz w:val="24"/>
                <w:szCs w:val="24"/>
                <w:lang w:eastAsia="zh-TW"/>
              </w:rPr>
              <w:t>稅務法規等。</w:t>
            </w:r>
          </w:p>
        </w:tc>
      </w:tr>
      <w:tr w:rsidR="005832B2">
        <w:trPr>
          <w:trHeight w:hRule="exact" w:val="3360"/>
        </w:trPr>
        <w:tc>
          <w:tcPr>
            <w:tcW w:w="1500" w:type="dxa"/>
            <w:gridSpan w:val="4"/>
            <w:tcBorders>
              <w:top w:val="nil"/>
              <w:left w:val="nil"/>
              <w:bottom w:val="nil"/>
              <w:right w:val="nil"/>
            </w:tcBorders>
          </w:tcPr>
          <w:p w:rsidR="005832B2" w:rsidRDefault="00DE7ED5">
            <w:pPr>
              <w:tabs>
                <w:tab w:val="left" w:pos="660"/>
                <w:tab w:val="left" w:pos="1200"/>
              </w:tabs>
              <w:spacing w:after="0" w:line="365" w:lineRule="exact"/>
              <w:ind w:left="180" w:right="-20"/>
              <w:rPr>
                <w:rFonts w:ascii="標楷體" w:eastAsia="標楷體" w:hAnsi="標楷體" w:cs="標楷體"/>
                <w:sz w:val="24"/>
                <w:szCs w:val="24"/>
              </w:rPr>
            </w:pPr>
            <w:hyperlink r:id="rId42">
              <w:r w:rsidR="003A00E3">
                <w:rPr>
                  <w:rFonts w:ascii="標楷體" w:eastAsia="標楷體" w:hAnsi="標楷體" w:cs="標楷體"/>
                  <w:position w:val="-2"/>
                  <w:sz w:val="24"/>
                  <w:szCs w:val="24"/>
                </w:rPr>
                <w:t>第</w:t>
              </w:r>
              <w:r w:rsidR="003A00E3">
                <w:rPr>
                  <w:rFonts w:ascii="標楷體" w:eastAsia="標楷體" w:hAnsi="標楷體" w:cs="標楷體"/>
                  <w:position w:val="-2"/>
                  <w:sz w:val="24"/>
                  <w:szCs w:val="24"/>
                </w:rPr>
                <w:tab/>
              </w:r>
              <w:r w:rsidR="003A00E3">
                <w:rPr>
                  <w:rFonts w:ascii="Times New Roman" w:eastAsia="Times New Roman" w:hAnsi="Times New Roman" w:cs="Times New Roman"/>
                  <w:position w:val="-2"/>
                  <w:sz w:val="24"/>
                  <w:szCs w:val="24"/>
                </w:rPr>
                <w:t>21</w:t>
              </w:r>
              <w:r w:rsidR="003A00E3">
                <w:rPr>
                  <w:rFonts w:ascii="Times New Roman" w:eastAsia="Times New Roman" w:hAnsi="Times New Roman" w:cs="Times New Roman"/>
                  <w:position w:val="-2"/>
                  <w:sz w:val="24"/>
                  <w:szCs w:val="24"/>
                </w:rPr>
                <w:tab/>
              </w:r>
              <w:r w:rsidR="003A00E3">
                <w:rPr>
                  <w:rFonts w:ascii="標楷體" w:eastAsia="標楷體" w:hAnsi="標楷體" w:cs="標楷體"/>
                  <w:position w:val="-2"/>
                  <w:sz w:val="24"/>
                  <w:szCs w:val="24"/>
                </w:rPr>
                <w:t>條</w:t>
              </w:r>
            </w:hyperlink>
          </w:p>
        </w:tc>
        <w:tc>
          <w:tcPr>
            <w:tcW w:w="7822" w:type="dxa"/>
            <w:gridSpan w:val="2"/>
            <w:tcBorders>
              <w:top w:val="nil"/>
              <w:left w:val="nil"/>
              <w:bottom w:val="nil"/>
              <w:right w:val="nil"/>
            </w:tcBorders>
          </w:tcPr>
          <w:p w:rsidR="005832B2" w:rsidRDefault="003A00E3" w:rsidP="009F071D">
            <w:pPr>
              <w:spacing w:before="24" w:after="0" w:line="360" w:lineRule="exact"/>
              <w:ind w:left="60" w:right="246"/>
              <w:rPr>
                <w:rFonts w:ascii="標楷體" w:eastAsia="標楷體" w:hAnsi="標楷體" w:cs="標楷體"/>
                <w:sz w:val="24"/>
                <w:szCs w:val="24"/>
                <w:lang w:eastAsia="zh-TW"/>
              </w:rPr>
            </w:pPr>
            <w:r>
              <w:rPr>
                <w:rFonts w:ascii="標楷體" w:eastAsia="標楷體" w:hAnsi="標楷體" w:cs="標楷體"/>
                <w:sz w:val="24"/>
                <w:szCs w:val="24"/>
                <w:lang w:eastAsia="zh-TW"/>
              </w:rPr>
              <w:t>（公司人員涉不誠信行為之處理） 本公司發現或接獲檢舉本公司人員涉有不誠信之行為時，應即刻查明相關事實，如經證實確有違反相關法令或本公司誠信經營政策與規定者，應立即要求行為人停止相關行為，並為適當之處置，且於必要時透過法律程序請求損害賠償，以維護公司之名譽及權益。本公司對於已發生之不誠信行為，應責成相關單位檢討相關內部控制制度及作業程序，並提出改善措施，以杜絕相同行為再次發生。本公司專責單位應將不誠信行為、其處理方式及後續檢討改善措施，向董事會報告。</w:t>
            </w:r>
          </w:p>
        </w:tc>
      </w:tr>
      <w:tr w:rsidR="005832B2">
        <w:trPr>
          <w:trHeight w:hRule="exact" w:val="1561"/>
        </w:trPr>
        <w:tc>
          <w:tcPr>
            <w:tcW w:w="1500" w:type="dxa"/>
            <w:gridSpan w:val="4"/>
            <w:tcBorders>
              <w:top w:val="nil"/>
              <w:left w:val="nil"/>
              <w:bottom w:val="nil"/>
              <w:right w:val="nil"/>
            </w:tcBorders>
          </w:tcPr>
          <w:p w:rsidR="005832B2" w:rsidRDefault="00DE7ED5">
            <w:pPr>
              <w:tabs>
                <w:tab w:val="left" w:pos="660"/>
                <w:tab w:val="left" w:pos="1200"/>
              </w:tabs>
              <w:spacing w:after="0" w:line="365" w:lineRule="exact"/>
              <w:ind w:left="180" w:right="-20"/>
              <w:rPr>
                <w:rFonts w:ascii="標楷體" w:eastAsia="標楷體" w:hAnsi="標楷體" w:cs="標楷體"/>
                <w:sz w:val="24"/>
                <w:szCs w:val="24"/>
              </w:rPr>
            </w:pPr>
            <w:hyperlink r:id="rId43">
              <w:r w:rsidR="003A00E3">
                <w:rPr>
                  <w:rFonts w:ascii="標楷體" w:eastAsia="標楷體" w:hAnsi="標楷體" w:cs="標楷體"/>
                  <w:position w:val="-2"/>
                  <w:sz w:val="24"/>
                  <w:szCs w:val="24"/>
                </w:rPr>
                <w:t>第</w:t>
              </w:r>
              <w:r w:rsidR="003A00E3">
                <w:rPr>
                  <w:rFonts w:ascii="標楷體" w:eastAsia="標楷體" w:hAnsi="標楷體" w:cs="標楷體"/>
                  <w:position w:val="-2"/>
                  <w:sz w:val="24"/>
                  <w:szCs w:val="24"/>
                </w:rPr>
                <w:tab/>
              </w:r>
              <w:r w:rsidR="003A00E3">
                <w:rPr>
                  <w:rFonts w:ascii="Times New Roman" w:eastAsia="Times New Roman" w:hAnsi="Times New Roman" w:cs="Times New Roman"/>
                  <w:position w:val="-2"/>
                  <w:sz w:val="24"/>
                  <w:szCs w:val="24"/>
                </w:rPr>
                <w:t>22</w:t>
              </w:r>
              <w:r w:rsidR="003A00E3">
                <w:rPr>
                  <w:rFonts w:ascii="Times New Roman" w:eastAsia="Times New Roman" w:hAnsi="Times New Roman" w:cs="Times New Roman"/>
                  <w:position w:val="-2"/>
                  <w:sz w:val="24"/>
                  <w:szCs w:val="24"/>
                </w:rPr>
                <w:tab/>
              </w:r>
              <w:r w:rsidR="003A00E3">
                <w:rPr>
                  <w:rFonts w:ascii="標楷體" w:eastAsia="標楷體" w:hAnsi="標楷體" w:cs="標楷體"/>
                  <w:position w:val="-2"/>
                  <w:sz w:val="24"/>
                  <w:szCs w:val="24"/>
                </w:rPr>
                <w:t>條</w:t>
              </w:r>
            </w:hyperlink>
          </w:p>
        </w:tc>
        <w:tc>
          <w:tcPr>
            <w:tcW w:w="7822" w:type="dxa"/>
            <w:gridSpan w:val="2"/>
            <w:tcBorders>
              <w:top w:val="nil"/>
              <w:left w:val="nil"/>
              <w:bottom w:val="nil"/>
              <w:right w:val="nil"/>
            </w:tcBorders>
          </w:tcPr>
          <w:p w:rsidR="005832B2" w:rsidRDefault="003A00E3" w:rsidP="001F01B1">
            <w:pPr>
              <w:spacing w:before="24" w:after="0" w:line="360" w:lineRule="exact"/>
              <w:ind w:left="60" w:right="246"/>
              <w:rPr>
                <w:rFonts w:ascii="標楷體" w:eastAsia="標楷體" w:hAnsi="標楷體" w:cs="標楷體"/>
                <w:sz w:val="24"/>
                <w:szCs w:val="24"/>
                <w:lang w:eastAsia="zh-TW"/>
              </w:rPr>
            </w:pPr>
            <w:r>
              <w:rPr>
                <w:rFonts w:ascii="標楷體" w:eastAsia="標楷體" w:hAnsi="標楷體" w:cs="標楷體"/>
                <w:sz w:val="24"/>
                <w:szCs w:val="24"/>
                <w:lang w:eastAsia="zh-TW"/>
              </w:rPr>
              <w:t>（他人對公司從事不誠信行為之處理）本公司人員遇有他人對公司從事不誠信行為，其行為如涉有不法情事，公司應將相關事實通知司</w:t>
            </w:r>
            <w:r>
              <w:rPr>
                <w:rFonts w:ascii="標楷體" w:eastAsia="標楷體" w:hAnsi="標楷體" w:cs="標楷體"/>
                <w:spacing w:val="-26"/>
                <w:sz w:val="24"/>
                <w:szCs w:val="24"/>
                <w:lang w:eastAsia="zh-TW"/>
              </w:rPr>
              <w:t>法、</w:t>
            </w:r>
            <w:r>
              <w:rPr>
                <w:rFonts w:ascii="標楷體" w:eastAsia="標楷體" w:hAnsi="標楷體" w:cs="標楷體"/>
                <w:sz w:val="24"/>
                <w:szCs w:val="24"/>
                <w:lang w:eastAsia="zh-TW"/>
              </w:rPr>
              <w:t>檢察機</w:t>
            </w:r>
            <w:r>
              <w:rPr>
                <w:rFonts w:ascii="標楷體" w:eastAsia="標楷體" w:hAnsi="標楷體" w:cs="標楷體"/>
                <w:spacing w:val="-26"/>
                <w:sz w:val="24"/>
                <w:szCs w:val="24"/>
                <w:lang w:eastAsia="zh-TW"/>
              </w:rPr>
              <w:t>關；</w:t>
            </w:r>
            <w:r>
              <w:rPr>
                <w:rFonts w:ascii="標楷體" w:eastAsia="標楷體" w:hAnsi="標楷體" w:cs="標楷體"/>
                <w:sz w:val="24"/>
                <w:szCs w:val="24"/>
                <w:lang w:eastAsia="zh-TW"/>
              </w:rPr>
              <w:t>如</w:t>
            </w:r>
            <w:r>
              <w:rPr>
                <w:rFonts w:ascii="標楷體" w:eastAsia="標楷體" w:hAnsi="標楷體" w:cs="標楷體"/>
                <w:spacing w:val="2"/>
                <w:sz w:val="24"/>
                <w:szCs w:val="24"/>
                <w:lang w:eastAsia="zh-TW"/>
              </w:rPr>
              <w:t>涉</w:t>
            </w:r>
            <w:r>
              <w:rPr>
                <w:rFonts w:ascii="標楷體" w:eastAsia="標楷體" w:hAnsi="標楷體" w:cs="標楷體"/>
                <w:sz w:val="24"/>
                <w:szCs w:val="24"/>
                <w:lang w:eastAsia="zh-TW"/>
              </w:rPr>
              <w:t>有</w:t>
            </w:r>
            <w:r>
              <w:rPr>
                <w:rFonts w:ascii="標楷體" w:eastAsia="標楷體" w:hAnsi="標楷體" w:cs="標楷體"/>
                <w:spacing w:val="1"/>
                <w:sz w:val="24"/>
                <w:szCs w:val="24"/>
                <w:lang w:eastAsia="zh-TW"/>
              </w:rPr>
              <w:t>公</w:t>
            </w:r>
            <w:r>
              <w:rPr>
                <w:rFonts w:ascii="標楷體" w:eastAsia="標楷體" w:hAnsi="標楷體" w:cs="標楷體"/>
                <w:sz w:val="24"/>
                <w:szCs w:val="24"/>
                <w:lang w:eastAsia="zh-TW"/>
              </w:rPr>
              <w:t>務機關或公務人</w:t>
            </w:r>
            <w:r>
              <w:rPr>
                <w:rFonts w:ascii="標楷體" w:eastAsia="標楷體" w:hAnsi="標楷體" w:cs="標楷體"/>
                <w:spacing w:val="2"/>
                <w:sz w:val="24"/>
                <w:szCs w:val="24"/>
                <w:lang w:eastAsia="zh-TW"/>
              </w:rPr>
              <w:t>員者</w:t>
            </w:r>
            <w:r>
              <w:rPr>
                <w:rFonts w:ascii="標楷體" w:eastAsia="標楷體" w:hAnsi="標楷體" w:cs="標楷體"/>
                <w:sz w:val="24"/>
                <w:szCs w:val="24"/>
                <w:lang w:eastAsia="zh-TW"/>
              </w:rPr>
              <w:t>，並應通知政府廉政機關。</w:t>
            </w:r>
          </w:p>
        </w:tc>
      </w:tr>
      <w:tr w:rsidR="005832B2" w:rsidTr="00D96B5D">
        <w:trPr>
          <w:trHeight w:hRule="exact" w:val="2019"/>
        </w:trPr>
        <w:tc>
          <w:tcPr>
            <w:tcW w:w="1500" w:type="dxa"/>
            <w:gridSpan w:val="4"/>
            <w:tcBorders>
              <w:top w:val="nil"/>
              <w:left w:val="nil"/>
              <w:bottom w:val="nil"/>
              <w:right w:val="nil"/>
            </w:tcBorders>
          </w:tcPr>
          <w:p w:rsidR="005832B2" w:rsidRDefault="00DE7ED5">
            <w:pPr>
              <w:tabs>
                <w:tab w:val="left" w:pos="660"/>
                <w:tab w:val="left" w:pos="1200"/>
              </w:tabs>
              <w:spacing w:after="0" w:line="365" w:lineRule="exact"/>
              <w:ind w:left="180" w:right="-20"/>
              <w:rPr>
                <w:rFonts w:ascii="標楷體" w:eastAsia="標楷體" w:hAnsi="標楷體" w:cs="標楷體"/>
                <w:sz w:val="24"/>
                <w:szCs w:val="24"/>
              </w:rPr>
            </w:pPr>
            <w:hyperlink r:id="rId44">
              <w:r w:rsidR="003A00E3">
                <w:rPr>
                  <w:rFonts w:ascii="標楷體" w:eastAsia="標楷體" w:hAnsi="標楷體" w:cs="標楷體"/>
                  <w:position w:val="-2"/>
                  <w:sz w:val="24"/>
                  <w:szCs w:val="24"/>
                </w:rPr>
                <w:t>第</w:t>
              </w:r>
              <w:r w:rsidR="003A00E3">
                <w:rPr>
                  <w:rFonts w:ascii="標楷體" w:eastAsia="標楷體" w:hAnsi="標楷體" w:cs="標楷體"/>
                  <w:position w:val="-2"/>
                  <w:sz w:val="24"/>
                  <w:szCs w:val="24"/>
                </w:rPr>
                <w:tab/>
              </w:r>
              <w:r w:rsidR="003A00E3">
                <w:rPr>
                  <w:rFonts w:ascii="Times New Roman" w:eastAsia="Times New Roman" w:hAnsi="Times New Roman" w:cs="Times New Roman"/>
                  <w:position w:val="-2"/>
                  <w:sz w:val="24"/>
                  <w:szCs w:val="24"/>
                </w:rPr>
                <w:t>23</w:t>
              </w:r>
              <w:r w:rsidR="003A00E3">
                <w:rPr>
                  <w:rFonts w:ascii="Times New Roman" w:eastAsia="Times New Roman" w:hAnsi="Times New Roman" w:cs="Times New Roman"/>
                  <w:position w:val="-2"/>
                  <w:sz w:val="24"/>
                  <w:szCs w:val="24"/>
                </w:rPr>
                <w:tab/>
              </w:r>
              <w:r w:rsidR="003A00E3">
                <w:rPr>
                  <w:rFonts w:ascii="標楷體" w:eastAsia="標楷體" w:hAnsi="標楷體" w:cs="標楷體"/>
                  <w:position w:val="-2"/>
                  <w:sz w:val="24"/>
                  <w:szCs w:val="24"/>
                </w:rPr>
                <w:t>條</w:t>
              </w:r>
            </w:hyperlink>
          </w:p>
        </w:tc>
        <w:tc>
          <w:tcPr>
            <w:tcW w:w="7822" w:type="dxa"/>
            <w:gridSpan w:val="2"/>
            <w:tcBorders>
              <w:top w:val="nil"/>
              <w:left w:val="nil"/>
              <w:bottom w:val="nil"/>
              <w:right w:val="nil"/>
            </w:tcBorders>
          </w:tcPr>
          <w:p w:rsidR="005832B2" w:rsidRDefault="003A00E3" w:rsidP="00B33D3D">
            <w:pPr>
              <w:spacing w:before="24" w:after="0" w:line="360" w:lineRule="exact"/>
              <w:ind w:left="60" w:right="246"/>
              <w:rPr>
                <w:rFonts w:ascii="標楷體" w:eastAsia="標楷體" w:hAnsi="標楷體" w:cs="標楷體"/>
                <w:sz w:val="24"/>
                <w:szCs w:val="24"/>
                <w:lang w:eastAsia="zh-TW"/>
              </w:rPr>
            </w:pPr>
            <w:r>
              <w:rPr>
                <w:rFonts w:ascii="標楷體" w:eastAsia="標楷體" w:hAnsi="標楷體" w:cs="標楷體"/>
                <w:sz w:val="24"/>
                <w:szCs w:val="24"/>
                <w:lang w:eastAsia="zh-TW"/>
              </w:rPr>
              <w:t>（建立獎懲、申訴制度及紀律處分） 本公司應將誠信經營納入員工績效考核與人力資源政策中，設立明確有效之獎懲及申訴制度。本公司對於本公司人員違反誠信行為情節重大者，應依相關法令或依公司人事辦法予以解任或解雇。</w:t>
            </w:r>
          </w:p>
        </w:tc>
      </w:tr>
    </w:tbl>
    <w:p w:rsidR="005832B2" w:rsidRDefault="00DE7ED5" w:rsidP="00B33D3D">
      <w:pPr>
        <w:tabs>
          <w:tab w:val="left" w:pos="580"/>
          <w:tab w:val="left" w:pos="1120"/>
        </w:tabs>
        <w:spacing w:after="0" w:line="338" w:lineRule="exact"/>
        <w:ind w:left="100" w:right="-20" w:firstLineChars="50" w:firstLine="110"/>
        <w:rPr>
          <w:rFonts w:ascii="標楷體" w:eastAsia="標楷體" w:hAnsi="標楷體" w:cs="標楷體"/>
          <w:sz w:val="24"/>
          <w:szCs w:val="24"/>
          <w:lang w:eastAsia="zh-TW"/>
        </w:rPr>
      </w:pPr>
      <w:hyperlink r:id="rId45">
        <w:r w:rsidR="003A00E3">
          <w:rPr>
            <w:rFonts w:ascii="標楷體" w:eastAsia="標楷體" w:hAnsi="標楷體" w:cs="標楷體"/>
            <w:position w:val="-2"/>
            <w:sz w:val="24"/>
            <w:szCs w:val="24"/>
            <w:lang w:eastAsia="zh-TW"/>
          </w:rPr>
          <w:t>第</w:t>
        </w:r>
        <w:r w:rsidR="003A00E3">
          <w:rPr>
            <w:rFonts w:ascii="標楷體" w:eastAsia="標楷體" w:hAnsi="標楷體" w:cs="標楷體"/>
            <w:position w:val="-2"/>
            <w:sz w:val="24"/>
            <w:szCs w:val="24"/>
            <w:lang w:eastAsia="zh-TW"/>
          </w:rPr>
          <w:tab/>
        </w:r>
        <w:r w:rsidR="003A00E3">
          <w:rPr>
            <w:rFonts w:ascii="Times New Roman" w:eastAsia="Times New Roman" w:hAnsi="Times New Roman" w:cs="Times New Roman"/>
            <w:position w:val="-2"/>
            <w:sz w:val="24"/>
            <w:szCs w:val="24"/>
            <w:lang w:eastAsia="zh-TW"/>
          </w:rPr>
          <w:t>24</w:t>
        </w:r>
        <w:r w:rsidR="003A00E3">
          <w:rPr>
            <w:rFonts w:ascii="Times New Roman" w:eastAsia="Times New Roman" w:hAnsi="Times New Roman" w:cs="Times New Roman"/>
            <w:position w:val="-2"/>
            <w:sz w:val="24"/>
            <w:szCs w:val="24"/>
            <w:lang w:eastAsia="zh-TW"/>
          </w:rPr>
          <w:tab/>
        </w:r>
      </w:hyperlink>
      <w:r w:rsidR="003A00E3">
        <w:rPr>
          <w:rFonts w:ascii="標楷體" w:eastAsia="標楷體" w:hAnsi="標楷體" w:cs="標楷體"/>
          <w:position w:val="-2"/>
          <w:sz w:val="24"/>
          <w:szCs w:val="24"/>
          <w:lang w:eastAsia="zh-TW"/>
        </w:rPr>
        <w:t>條 （施行）</w:t>
      </w:r>
    </w:p>
    <w:p w:rsidR="003A00E3" w:rsidRPr="001F01B1" w:rsidRDefault="003A00E3">
      <w:pPr>
        <w:spacing w:before="20" w:after="0" w:line="360" w:lineRule="exact"/>
        <w:ind w:left="1480" w:right="29"/>
        <w:rPr>
          <w:rFonts w:ascii="標楷體" w:eastAsia="標楷體" w:hAnsi="標楷體" w:cs="標楷體"/>
          <w:sz w:val="24"/>
          <w:szCs w:val="24"/>
          <w:lang w:eastAsia="zh-TW"/>
        </w:rPr>
      </w:pPr>
      <w:r>
        <w:rPr>
          <w:rFonts w:ascii="標楷體" w:eastAsia="標楷體" w:hAnsi="標楷體" w:cs="標楷體"/>
          <w:sz w:val="24"/>
          <w:szCs w:val="24"/>
          <w:lang w:eastAsia="zh-TW"/>
        </w:rPr>
        <w:t>本作業程序</w:t>
      </w:r>
      <w:r w:rsidR="00DF1CD5">
        <w:rPr>
          <w:rFonts w:ascii="標楷體" w:eastAsia="標楷體" w:hAnsi="標楷體" w:cs="標楷體" w:hint="eastAsia"/>
          <w:sz w:val="24"/>
          <w:szCs w:val="24"/>
          <w:lang w:eastAsia="zh-TW"/>
        </w:rPr>
        <w:t>須</w:t>
      </w:r>
      <w:r>
        <w:rPr>
          <w:rFonts w:ascii="標楷體" w:eastAsia="標楷體" w:hAnsi="標楷體" w:cs="標楷體"/>
          <w:sz w:val="24"/>
          <w:szCs w:val="24"/>
          <w:lang w:eastAsia="zh-TW"/>
        </w:rPr>
        <w:t>經董事會決議通</w:t>
      </w:r>
      <w:r>
        <w:rPr>
          <w:rFonts w:ascii="標楷體" w:eastAsia="標楷體" w:hAnsi="標楷體" w:cs="標楷體"/>
          <w:spacing w:val="1"/>
          <w:sz w:val="24"/>
          <w:szCs w:val="24"/>
          <w:lang w:eastAsia="zh-TW"/>
        </w:rPr>
        <w:t>過</w:t>
      </w:r>
      <w:r w:rsidR="00DF1CD5">
        <w:rPr>
          <w:rFonts w:ascii="標楷體" w:eastAsia="標楷體" w:hAnsi="標楷體" w:cs="標楷體" w:hint="eastAsia"/>
          <w:sz w:val="24"/>
          <w:szCs w:val="24"/>
          <w:lang w:eastAsia="zh-TW"/>
        </w:rPr>
        <w:t>後</w:t>
      </w:r>
      <w:r w:rsidR="00DF1CD5">
        <w:rPr>
          <w:rFonts w:ascii="標楷體" w:eastAsia="標楷體" w:hAnsi="標楷體" w:cs="標楷體"/>
          <w:sz w:val="24"/>
          <w:szCs w:val="24"/>
          <w:lang w:eastAsia="zh-TW"/>
        </w:rPr>
        <w:t>實施；</w:t>
      </w:r>
      <w:r>
        <w:rPr>
          <w:rFonts w:ascii="標楷體" w:eastAsia="標楷體" w:hAnsi="標楷體" w:cs="標楷體"/>
          <w:sz w:val="24"/>
          <w:szCs w:val="24"/>
          <w:lang w:eastAsia="zh-TW"/>
        </w:rPr>
        <w:t>修正時亦同。</w:t>
      </w:r>
    </w:p>
    <w:sectPr w:rsidR="003A00E3" w:rsidRPr="001F01B1" w:rsidSect="00D96B5D">
      <w:footerReference w:type="default" r:id="rId46"/>
      <w:pgSz w:w="11920" w:h="16840"/>
      <w:pgMar w:top="1140" w:right="1420" w:bottom="1418" w:left="1400" w:header="0" w:footer="10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D5" w:rsidRDefault="00DE7ED5" w:rsidP="005832B2">
      <w:pPr>
        <w:spacing w:after="0" w:line="240" w:lineRule="auto"/>
      </w:pPr>
      <w:r>
        <w:separator/>
      </w:r>
    </w:p>
  </w:endnote>
  <w:endnote w:type="continuationSeparator" w:id="0">
    <w:p w:rsidR="00DE7ED5" w:rsidRDefault="00DE7ED5" w:rsidP="0058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E3" w:rsidRDefault="00050AB3">
    <w:pPr>
      <w:spacing w:after="0" w:line="200" w:lineRule="exact"/>
      <w:rPr>
        <w:sz w:val="20"/>
        <w:szCs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9772015</wp:posOffset>
              </wp:positionV>
              <wp:extent cx="114300" cy="151765"/>
              <wp:effectExtent l="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E3" w:rsidRDefault="000443CC">
                          <w:pPr>
                            <w:spacing w:after="0" w:line="224" w:lineRule="exact"/>
                            <w:ind w:left="40" w:right="-20"/>
                            <w:rPr>
                              <w:rFonts w:ascii="Times New Roman" w:eastAsia="Times New Roman" w:hAnsi="Times New Roman" w:cs="Times New Roman"/>
                              <w:sz w:val="20"/>
                              <w:szCs w:val="20"/>
                            </w:rPr>
                          </w:pPr>
                          <w:r>
                            <w:fldChar w:fldCharType="begin"/>
                          </w:r>
                          <w:r w:rsidR="003A00E3">
                            <w:rPr>
                              <w:rFonts w:ascii="Times New Roman" w:eastAsia="Times New Roman" w:hAnsi="Times New Roman" w:cs="Times New Roman"/>
                              <w:sz w:val="20"/>
                              <w:szCs w:val="20"/>
                            </w:rPr>
                            <w:instrText xml:space="preserve"> PAGE </w:instrText>
                          </w:r>
                          <w:r>
                            <w:fldChar w:fldCharType="separate"/>
                          </w:r>
                          <w:r w:rsidR="00050AB3">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69.4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" filled="f" stroked="f">
              <v:textbox inset="0,0,0,0">
                <w:txbxContent>
                  <w:p w:rsidR="003A00E3" w:rsidRDefault="000443CC">
                    <w:pPr>
                      <w:spacing w:after="0" w:line="224" w:lineRule="exact"/>
                      <w:ind w:left="40" w:right="-20"/>
                      <w:rPr>
                        <w:rFonts w:ascii="Times New Roman" w:eastAsia="Times New Roman" w:hAnsi="Times New Roman" w:cs="Times New Roman"/>
                        <w:sz w:val="20"/>
                        <w:szCs w:val="20"/>
                      </w:rPr>
                    </w:pPr>
                    <w:r>
                      <w:fldChar w:fldCharType="begin"/>
                    </w:r>
                    <w:r w:rsidR="003A00E3">
                      <w:rPr>
                        <w:rFonts w:ascii="Times New Roman" w:eastAsia="Times New Roman" w:hAnsi="Times New Roman" w:cs="Times New Roman"/>
                        <w:sz w:val="20"/>
                        <w:szCs w:val="20"/>
                      </w:rPr>
                      <w:instrText xml:space="preserve"> PAGE </w:instrText>
                    </w:r>
                    <w:r>
                      <w:fldChar w:fldCharType="separate"/>
                    </w:r>
                    <w:r w:rsidR="00050AB3">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D5" w:rsidRDefault="00DE7ED5" w:rsidP="005832B2">
      <w:pPr>
        <w:spacing w:after="0" w:line="240" w:lineRule="auto"/>
      </w:pPr>
      <w:r>
        <w:separator/>
      </w:r>
    </w:p>
  </w:footnote>
  <w:footnote w:type="continuationSeparator" w:id="0">
    <w:p w:rsidR="00DE7ED5" w:rsidRDefault="00DE7ED5" w:rsidP="00583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50A"/>
    <w:multiLevelType w:val="hybridMultilevel"/>
    <w:tmpl w:val="02329FC0"/>
    <w:lvl w:ilvl="0" w:tplc="86C82A38">
      <w:start w:val="1"/>
      <w:numFmt w:val="taiwaneseCountingThousand"/>
      <w:lvlText w:val="%1、"/>
      <w:lvlJc w:val="left"/>
      <w:pPr>
        <w:ind w:left="540" w:hanging="48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B2"/>
    <w:rsid w:val="00022BBB"/>
    <w:rsid w:val="000443CC"/>
    <w:rsid w:val="00050AB3"/>
    <w:rsid w:val="001144FF"/>
    <w:rsid w:val="001F01B1"/>
    <w:rsid w:val="002556C4"/>
    <w:rsid w:val="00287AD6"/>
    <w:rsid w:val="002A5612"/>
    <w:rsid w:val="003A00E3"/>
    <w:rsid w:val="005832B2"/>
    <w:rsid w:val="00592AB3"/>
    <w:rsid w:val="005E23CB"/>
    <w:rsid w:val="006451F7"/>
    <w:rsid w:val="0068040C"/>
    <w:rsid w:val="006B3C4A"/>
    <w:rsid w:val="008A1C32"/>
    <w:rsid w:val="0092399D"/>
    <w:rsid w:val="00995CA0"/>
    <w:rsid w:val="009F071D"/>
    <w:rsid w:val="00A20DF5"/>
    <w:rsid w:val="00B33D3D"/>
    <w:rsid w:val="00CC006F"/>
    <w:rsid w:val="00CE1C76"/>
    <w:rsid w:val="00CF05D9"/>
    <w:rsid w:val="00D51447"/>
    <w:rsid w:val="00D96B5D"/>
    <w:rsid w:val="00DE0A29"/>
    <w:rsid w:val="00DE7ED5"/>
    <w:rsid w:val="00DF1CD5"/>
    <w:rsid w:val="00E15F59"/>
    <w:rsid w:val="00E301E8"/>
    <w:rsid w:val="00EA6F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0E3"/>
    <w:pPr>
      <w:tabs>
        <w:tab w:val="center" w:pos="4153"/>
        <w:tab w:val="right" w:pos="8306"/>
      </w:tabs>
      <w:snapToGrid w:val="0"/>
    </w:pPr>
    <w:rPr>
      <w:sz w:val="20"/>
      <w:szCs w:val="20"/>
    </w:rPr>
  </w:style>
  <w:style w:type="character" w:customStyle="1" w:styleId="a4">
    <w:name w:val="頁首 字元"/>
    <w:basedOn w:val="a0"/>
    <w:link w:val="a3"/>
    <w:uiPriority w:val="99"/>
    <w:rsid w:val="003A00E3"/>
    <w:rPr>
      <w:sz w:val="20"/>
      <w:szCs w:val="20"/>
    </w:rPr>
  </w:style>
  <w:style w:type="paragraph" w:styleId="a5">
    <w:name w:val="footer"/>
    <w:basedOn w:val="a"/>
    <w:link w:val="a6"/>
    <w:uiPriority w:val="99"/>
    <w:unhideWhenUsed/>
    <w:rsid w:val="003A00E3"/>
    <w:pPr>
      <w:tabs>
        <w:tab w:val="center" w:pos="4153"/>
        <w:tab w:val="right" w:pos="8306"/>
      </w:tabs>
      <w:snapToGrid w:val="0"/>
    </w:pPr>
    <w:rPr>
      <w:sz w:val="20"/>
      <w:szCs w:val="20"/>
    </w:rPr>
  </w:style>
  <w:style w:type="character" w:customStyle="1" w:styleId="a6">
    <w:name w:val="頁尾 字元"/>
    <w:basedOn w:val="a0"/>
    <w:link w:val="a5"/>
    <w:uiPriority w:val="99"/>
    <w:rsid w:val="003A00E3"/>
    <w:rPr>
      <w:sz w:val="20"/>
      <w:szCs w:val="20"/>
    </w:rPr>
  </w:style>
  <w:style w:type="paragraph" w:styleId="a7">
    <w:name w:val="List Paragraph"/>
    <w:basedOn w:val="a"/>
    <w:uiPriority w:val="34"/>
    <w:qFormat/>
    <w:rsid w:val="00A20DF5"/>
    <w:pPr>
      <w:ind w:leftChars="200" w:left="480"/>
    </w:pPr>
  </w:style>
  <w:style w:type="paragraph" w:styleId="a8">
    <w:name w:val="Balloon Text"/>
    <w:basedOn w:val="a"/>
    <w:link w:val="a9"/>
    <w:uiPriority w:val="99"/>
    <w:semiHidden/>
    <w:unhideWhenUsed/>
    <w:rsid w:val="00287AD6"/>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7A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0E3"/>
    <w:pPr>
      <w:tabs>
        <w:tab w:val="center" w:pos="4153"/>
        <w:tab w:val="right" w:pos="8306"/>
      </w:tabs>
      <w:snapToGrid w:val="0"/>
    </w:pPr>
    <w:rPr>
      <w:sz w:val="20"/>
      <w:szCs w:val="20"/>
    </w:rPr>
  </w:style>
  <w:style w:type="character" w:customStyle="1" w:styleId="a4">
    <w:name w:val="頁首 字元"/>
    <w:basedOn w:val="a0"/>
    <w:link w:val="a3"/>
    <w:uiPriority w:val="99"/>
    <w:rsid w:val="003A00E3"/>
    <w:rPr>
      <w:sz w:val="20"/>
      <w:szCs w:val="20"/>
    </w:rPr>
  </w:style>
  <w:style w:type="paragraph" w:styleId="a5">
    <w:name w:val="footer"/>
    <w:basedOn w:val="a"/>
    <w:link w:val="a6"/>
    <w:uiPriority w:val="99"/>
    <w:unhideWhenUsed/>
    <w:rsid w:val="003A00E3"/>
    <w:pPr>
      <w:tabs>
        <w:tab w:val="center" w:pos="4153"/>
        <w:tab w:val="right" w:pos="8306"/>
      </w:tabs>
      <w:snapToGrid w:val="0"/>
    </w:pPr>
    <w:rPr>
      <w:sz w:val="20"/>
      <w:szCs w:val="20"/>
    </w:rPr>
  </w:style>
  <w:style w:type="character" w:customStyle="1" w:styleId="a6">
    <w:name w:val="頁尾 字元"/>
    <w:basedOn w:val="a0"/>
    <w:link w:val="a5"/>
    <w:uiPriority w:val="99"/>
    <w:rsid w:val="003A00E3"/>
    <w:rPr>
      <w:sz w:val="20"/>
      <w:szCs w:val="20"/>
    </w:rPr>
  </w:style>
  <w:style w:type="paragraph" w:styleId="a7">
    <w:name w:val="List Paragraph"/>
    <w:basedOn w:val="a"/>
    <w:uiPriority w:val="34"/>
    <w:qFormat/>
    <w:rsid w:val="00A20DF5"/>
    <w:pPr>
      <w:ind w:leftChars="200" w:left="480"/>
    </w:pPr>
  </w:style>
  <w:style w:type="paragraph" w:styleId="a8">
    <w:name w:val="Balloon Text"/>
    <w:basedOn w:val="a"/>
    <w:link w:val="a9"/>
    <w:uiPriority w:val="99"/>
    <w:semiHidden/>
    <w:unhideWhenUsed/>
    <w:rsid w:val="00287AD6"/>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7A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elaw.com.tw/Scripts/Query1B.asp?no=1G01002341" TargetMode="External"/><Relationship Id="rId13" Type="http://schemas.openxmlformats.org/officeDocument/2006/relationships/hyperlink" Target="http://www.selaw.com.tw/Scripts/Query1B.asp?no=1G01002346" TargetMode="External"/><Relationship Id="rId18" Type="http://schemas.openxmlformats.org/officeDocument/2006/relationships/hyperlink" Target="http://www.selaw.com.tw/Scripts/Query1B.asp?no=1G010023411" TargetMode="External"/><Relationship Id="rId26" Type="http://schemas.openxmlformats.org/officeDocument/2006/relationships/hyperlink" Target="http://www.selaw.com.tw/Scripts/Query1B.asp?no=1G010023415" TargetMode="External"/><Relationship Id="rId39" Type="http://schemas.openxmlformats.org/officeDocument/2006/relationships/hyperlink" Target="http://www.selaw.com.tw/Scripts/Query1B.asp?no=1G010023419" TargetMode="External"/><Relationship Id="rId3" Type="http://schemas.microsoft.com/office/2007/relationships/stylesWithEffects" Target="stylesWithEffects.xml"/><Relationship Id="rId21" Type="http://schemas.openxmlformats.org/officeDocument/2006/relationships/hyperlink" Target="http://www.selaw.com.tw/Scripts/Query1B.asp?no=1G010023413" TargetMode="External"/><Relationship Id="rId34" Type="http://schemas.openxmlformats.org/officeDocument/2006/relationships/hyperlink" Target="http://www.selaw.com.tw/Scripts/Query1B.asp?no=1G010023417" TargetMode="External"/><Relationship Id="rId42" Type="http://schemas.openxmlformats.org/officeDocument/2006/relationships/hyperlink" Target="http://www.selaw.com.tw/Scripts/Query1B.asp?no=1G010023421"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law.com.tw/Scripts/Query1B.asp?no=1G01002345" TargetMode="External"/><Relationship Id="rId17" Type="http://schemas.openxmlformats.org/officeDocument/2006/relationships/hyperlink" Target="http://www.selaw.com.tw/Scripts/Query1B.asp?no=1G010023410" TargetMode="External"/><Relationship Id="rId25" Type="http://schemas.openxmlformats.org/officeDocument/2006/relationships/hyperlink" Target="http://www.selaw.com.tw/Scripts/Query1B.asp?no=1G010023414" TargetMode="External"/><Relationship Id="rId33" Type="http://schemas.openxmlformats.org/officeDocument/2006/relationships/hyperlink" Target="http://www.selaw.com.tw/Scripts/Query1B.asp?no=1G010023417" TargetMode="External"/><Relationship Id="rId38" Type="http://schemas.openxmlformats.org/officeDocument/2006/relationships/hyperlink" Target="http://www.selaw.com.tw/Scripts/Query1B.asp?no=1G010023419"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elaw.com.tw/Scripts/Query1B.asp?no=1G01002349" TargetMode="External"/><Relationship Id="rId20" Type="http://schemas.openxmlformats.org/officeDocument/2006/relationships/hyperlink" Target="http://www.selaw.com.tw/Scripts/Query1B.asp?no=1G010023413" TargetMode="External"/><Relationship Id="rId29" Type="http://schemas.openxmlformats.org/officeDocument/2006/relationships/hyperlink" Target="http://www.selaw.com.tw/Scripts/Query1B.asp?no=1G010023416" TargetMode="External"/><Relationship Id="rId41" Type="http://schemas.openxmlformats.org/officeDocument/2006/relationships/hyperlink" Target="http://www.selaw.com.tw/Scripts/Query1B.asp?no=1G0100234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law.com.tw/Scripts/Query1B.asp?no=1G01002344" TargetMode="External"/><Relationship Id="rId24" Type="http://schemas.openxmlformats.org/officeDocument/2006/relationships/hyperlink" Target="http://www.selaw.com.tw/Scripts/Query1B.asp?no=1G010023414" TargetMode="External"/><Relationship Id="rId32" Type="http://schemas.openxmlformats.org/officeDocument/2006/relationships/hyperlink" Target="http://www.selaw.com.tw/Scripts/Query1B.asp?no=1G010023417" TargetMode="External"/><Relationship Id="rId37" Type="http://schemas.openxmlformats.org/officeDocument/2006/relationships/hyperlink" Target="http://www.selaw.com.tw/Scripts/Query1B.asp?no=1G010023418" TargetMode="External"/><Relationship Id="rId40" Type="http://schemas.openxmlformats.org/officeDocument/2006/relationships/hyperlink" Target="http://www.selaw.com.tw/Scripts/Query1B.asp?no=1G010023419" TargetMode="External"/><Relationship Id="rId45" Type="http://schemas.openxmlformats.org/officeDocument/2006/relationships/hyperlink" Target="http://www.selaw.com.tw/Scripts/Query1B.asp?no=1G010023424" TargetMode="External"/><Relationship Id="rId5" Type="http://schemas.openxmlformats.org/officeDocument/2006/relationships/webSettings" Target="webSettings.xml"/><Relationship Id="rId15" Type="http://schemas.openxmlformats.org/officeDocument/2006/relationships/hyperlink" Target="http://www.selaw.com.tw/Scripts/Query1B.asp?no=1G01002348" TargetMode="External"/><Relationship Id="rId23" Type="http://schemas.openxmlformats.org/officeDocument/2006/relationships/hyperlink" Target="http://www.selaw.com.tw/Scripts/Query1B.asp?no=1G010023414" TargetMode="External"/><Relationship Id="rId28" Type="http://schemas.openxmlformats.org/officeDocument/2006/relationships/hyperlink" Target="http://www.selaw.com.tw/Scripts/Query1B.asp?no=1G010023415" TargetMode="External"/><Relationship Id="rId36" Type="http://schemas.openxmlformats.org/officeDocument/2006/relationships/hyperlink" Target="http://www.selaw.com.tw/Scripts/Query1B.asp?no=1G010023418" TargetMode="External"/><Relationship Id="rId10" Type="http://schemas.openxmlformats.org/officeDocument/2006/relationships/hyperlink" Target="http://www.selaw.com.tw/Scripts/Query1B.asp?no=1G01002343" TargetMode="External"/><Relationship Id="rId19" Type="http://schemas.openxmlformats.org/officeDocument/2006/relationships/hyperlink" Target="http://www.selaw.com.tw/Scripts/Query1B.asp?no=1G010023412" TargetMode="External"/><Relationship Id="rId31" Type="http://schemas.openxmlformats.org/officeDocument/2006/relationships/hyperlink" Target="http://www.selaw.com.tw/Scripts/Query1B.asp?no=1G010023416" TargetMode="External"/><Relationship Id="rId44" Type="http://schemas.openxmlformats.org/officeDocument/2006/relationships/hyperlink" Target="http://www.selaw.com.tw/Scripts/Query1B.asp?no=1G010023423" TargetMode="External"/><Relationship Id="rId4" Type="http://schemas.openxmlformats.org/officeDocument/2006/relationships/settings" Target="settings.xml"/><Relationship Id="rId9" Type="http://schemas.openxmlformats.org/officeDocument/2006/relationships/hyperlink" Target="http://www.selaw.com.tw/Scripts/Query1B.asp?no=1G01002342" TargetMode="External"/><Relationship Id="rId14" Type="http://schemas.openxmlformats.org/officeDocument/2006/relationships/hyperlink" Target="http://www.selaw.com.tw/Scripts/Query1B.asp?no=1G01002347" TargetMode="External"/><Relationship Id="rId22" Type="http://schemas.openxmlformats.org/officeDocument/2006/relationships/hyperlink" Target="http://www.selaw.com.tw/Scripts/Query1B.asp?no=1G010023413" TargetMode="External"/><Relationship Id="rId27" Type="http://schemas.openxmlformats.org/officeDocument/2006/relationships/hyperlink" Target="http://www.selaw.com.tw/Scripts/Query1B.asp?no=1G010023415" TargetMode="External"/><Relationship Id="rId30" Type="http://schemas.openxmlformats.org/officeDocument/2006/relationships/hyperlink" Target="http://www.selaw.com.tw/Scripts/Query1B.asp?no=1G010023416" TargetMode="External"/><Relationship Id="rId35" Type="http://schemas.openxmlformats.org/officeDocument/2006/relationships/hyperlink" Target="http://www.selaw.com.tw/Scripts/Query1B.asp?no=1G010023418" TargetMode="External"/><Relationship Id="rId43" Type="http://schemas.openxmlformats.org/officeDocument/2006/relationships/hyperlink" Target="http://www.selaw.com.tw/Scripts/Query1B.asp?no=1G010023422"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6158</Characters>
  <Application>Microsoft Office Word</Application>
  <DocSecurity>0</DocSecurity>
  <Lines>51</Lines>
  <Paragraphs>14</Paragraphs>
  <ScaleCrop>false</ScaleCrop>
  <Company>USER</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 </cp:lastModifiedBy>
  <cp:revision>2</cp:revision>
  <cp:lastPrinted>2013-12-18T06:46:00Z</cp:lastPrinted>
  <dcterms:created xsi:type="dcterms:W3CDTF">2016-02-18T03:13:00Z</dcterms:created>
  <dcterms:modified xsi:type="dcterms:W3CDTF">2016-02-18T03:13:00Z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2012-08-14T00:00:00Z</vt:filetime>
  </property>
  <property fmtid="{D5CDD505-2E9C-101B-9397-08002B2CF9AE}" pid="3" name="LastSaved">
    <vt:filetime>2013-12-11T00:00:00Z</vt:filetime>
  </property>
</Properties>
</file>